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7167" w14:textId="77777777" w:rsidR="00C535EE" w:rsidRPr="002E1E62" w:rsidRDefault="00C535EE" w:rsidP="0047136B">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after="160" w:line="259" w:lineRule="auto"/>
        <w:rPr>
          <w:rFonts w:ascii="Calibri" w:eastAsia="Calibri" w:hAnsi="Calibri" w:cs="Calibri"/>
          <w:b/>
          <w:bCs/>
          <w:color w:val="365B9D"/>
          <w:sz w:val="46"/>
          <w:szCs w:val="46"/>
          <w:u w:color="365B9D"/>
        </w:rPr>
        <w:sectPr w:rsidR="00C535EE" w:rsidRPr="002E1E62" w:rsidSect="00D248CC">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708" w:footer="708" w:gutter="0"/>
          <w:cols w:space="708"/>
          <w:titlePg/>
          <w:docGrid w:linePitch="326"/>
        </w:sectPr>
      </w:pPr>
    </w:p>
    <w:p w14:paraId="62891F6A" w14:textId="4D376EAB" w:rsidR="00C535EE" w:rsidRPr="002E1E62" w:rsidRDefault="00605D85" w:rsidP="00FE644A">
      <w:pPr>
        <w:pStyle w:val="Overskrift1"/>
        <w:rPr>
          <w:rFonts w:cs="Calibri"/>
          <w:lang w:val="da-DK"/>
        </w:rPr>
      </w:pPr>
      <w:r w:rsidRPr="002E1E62">
        <w:rPr>
          <w:rFonts w:cs="Calibri"/>
          <w:lang w:val="da-DK"/>
        </w:rPr>
        <w:t>Velkommen til F</w:t>
      </w:r>
      <w:r w:rsidR="002E1E62">
        <w:rPr>
          <w:rFonts w:cs="Calibri"/>
          <w:lang w:val="da-DK"/>
        </w:rPr>
        <w:t>ORSA</w:t>
      </w:r>
      <w:r w:rsidRPr="002E1E62">
        <w:rPr>
          <w:rFonts w:cs="Calibri"/>
          <w:lang w:val="da-DK"/>
        </w:rPr>
        <w:t>-Nyt</w:t>
      </w:r>
    </w:p>
    <w:p w14:paraId="45DDBF49" w14:textId="2CB186BC" w:rsidR="00FD7E6A" w:rsidRPr="002E1E62" w:rsidRDefault="00FD7E6A" w:rsidP="0047136B">
      <w:pPr>
        <w:spacing w:after="160" w:line="259" w:lineRule="auto"/>
        <w:rPr>
          <w:rFonts w:ascii="Calibri" w:hAnsi="Calibri" w:cs="Calibri"/>
          <w:sz w:val="22"/>
          <w:szCs w:val="22"/>
          <w:lang w:val="da-DK"/>
        </w:rPr>
      </w:pPr>
    </w:p>
    <w:p w14:paraId="35A1CEDE" w14:textId="049C52C8" w:rsidR="001A63E5" w:rsidRPr="002E1E62" w:rsidRDefault="00FD7E6A" w:rsidP="00FD7E6A">
      <w:pPr>
        <w:spacing w:after="160" w:line="259" w:lineRule="auto"/>
        <w:rPr>
          <w:rFonts w:ascii="Calibri" w:hAnsi="Calibri" w:cs="Calibri"/>
          <w:sz w:val="22"/>
          <w:szCs w:val="22"/>
          <w:lang w:val="da-DK"/>
        </w:rPr>
      </w:pPr>
      <w:r w:rsidRPr="002E1E62">
        <w:rPr>
          <w:rFonts w:ascii="Calibri" w:hAnsi="Calibri" w:cs="Calibri"/>
          <w:sz w:val="22"/>
          <w:szCs w:val="22"/>
          <w:lang w:val="da-DK"/>
        </w:rPr>
        <w:t>I dette nummer kan du læse om vores</w:t>
      </w:r>
      <w:r w:rsidR="001A63E5" w:rsidRPr="002E1E62">
        <w:rPr>
          <w:rFonts w:ascii="Calibri" w:hAnsi="Calibri" w:cs="Calibri"/>
          <w:sz w:val="22"/>
          <w:szCs w:val="22"/>
          <w:lang w:val="da-DK"/>
        </w:rPr>
        <w:t xml:space="preserve"> helt nye medlemsarrangement: Fællestur til Forsorgsmuseet i Svendborg lørdag d. 13/4. Vi er rigtig spændte på at se tilslutningen til dette. Forsorgsmuseet er en markant institution i dansk socialforskning, og </w:t>
      </w:r>
      <w:r w:rsidR="009649B4" w:rsidRPr="002E1E62">
        <w:rPr>
          <w:rFonts w:ascii="Calibri" w:hAnsi="Calibri" w:cs="Calibri"/>
          <w:sz w:val="22"/>
          <w:szCs w:val="22"/>
          <w:lang w:val="da-DK"/>
        </w:rPr>
        <w:t xml:space="preserve">uanset om </w:t>
      </w:r>
      <w:r w:rsidR="001A63E5" w:rsidRPr="002E1E62">
        <w:rPr>
          <w:rFonts w:ascii="Calibri" w:hAnsi="Calibri" w:cs="Calibri"/>
          <w:sz w:val="22"/>
          <w:szCs w:val="22"/>
          <w:lang w:val="da-DK"/>
        </w:rPr>
        <w:t xml:space="preserve"> du </w:t>
      </w:r>
      <w:r w:rsidR="009649B4" w:rsidRPr="002E1E62">
        <w:rPr>
          <w:rFonts w:ascii="Calibri" w:hAnsi="Calibri" w:cs="Calibri"/>
          <w:sz w:val="22"/>
          <w:szCs w:val="22"/>
          <w:lang w:val="da-DK"/>
        </w:rPr>
        <w:t xml:space="preserve">har </w:t>
      </w:r>
      <w:r w:rsidR="001A63E5" w:rsidRPr="002E1E62">
        <w:rPr>
          <w:rFonts w:ascii="Calibri" w:hAnsi="Calibri" w:cs="Calibri"/>
          <w:sz w:val="22"/>
          <w:szCs w:val="22"/>
          <w:lang w:val="da-DK"/>
        </w:rPr>
        <w:t>været der før eller det</w:t>
      </w:r>
      <w:r w:rsidR="009649B4" w:rsidRPr="002E1E62">
        <w:rPr>
          <w:rFonts w:ascii="Calibri" w:hAnsi="Calibri" w:cs="Calibri"/>
          <w:sz w:val="22"/>
          <w:szCs w:val="22"/>
          <w:lang w:val="da-DK"/>
        </w:rPr>
        <w:t xml:space="preserve"> er</w:t>
      </w:r>
      <w:r w:rsidR="001A63E5" w:rsidRPr="002E1E62">
        <w:rPr>
          <w:rFonts w:ascii="Calibri" w:hAnsi="Calibri" w:cs="Calibri"/>
          <w:sz w:val="22"/>
          <w:szCs w:val="22"/>
          <w:lang w:val="da-DK"/>
        </w:rPr>
        <w:t xml:space="preserve"> første gang, så er det en oplevelse. Vi får en særlig guidet tur og håber at  mange medlemmer </w:t>
      </w:r>
      <w:r w:rsidR="009649B4" w:rsidRPr="002E1E62">
        <w:rPr>
          <w:rFonts w:ascii="Calibri" w:hAnsi="Calibri" w:cs="Calibri"/>
          <w:sz w:val="22"/>
          <w:szCs w:val="22"/>
          <w:lang w:val="da-DK"/>
        </w:rPr>
        <w:t>vil med.</w:t>
      </w:r>
      <w:r w:rsidR="001A63E5" w:rsidRPr="002E1E62">
        <w:rPr>
          <w:rFonts w:ascii="Calibri" w:hAnsi="Calibri" w:cs="Calibri"/>
          <w:sz w:val="22"/>
          <w:szCs w:val="22"/>
          <w:lang w:val="da-DK"/>
        </w:rPr>
        <w:t>.</w:t>
      </w:r>
      <w:r w:rsidRPr="002E1E62">
        <w:rPr>
          <w:rFonts w:ascii="Calibri" w:hAnsi="Calibri" w:cs="Calibri"/>
          <w:sz w:val="22"/>
          <w:szCs w:val="22"/>
          <w:lang w:val="da-DK"/>
        </w:rPr>
        <w:t xml:space="preserve"> </w:t>
      </w:r>
    </w:p>
    <w:p w14:paraId="3183B082" w14:textId="7085E64D" w:rsidR="00FD7E6A" w:rsidRPr="002E1E62" w:rsidRDefault="001A63E5" w:rsidP="00FD7E6A">
      <w:pPr>
        <w:spacing w:after="160" w:line="259" w:lineRule="auto"/>
        <w:rPr>
          <w:rFonts w:ascii="Calibri" w:hAnsi="Calibri" w:cs="Calibri"/>
          <w:sz w:val="22"/>
          <w:szCs w:val="22"/>
          <w:lang w:val="da-DK"/>
        </w:rPr>
      </w:pPr>
      <w:r w:rsidRPr="002E1E62">
        <w:rPr>
          <w:rFonts w:ascii="Calibri" w:hAnsi="Calibri" w:cs="Calibri"/>
          <w:sz w:val="22"/>
          <w:szCs w:val="22"/>
          <w:lang w:val="da-DK"/>
        </w:rPr>
        <w:t xml:space="preserve">I november afholdt vi en vellykket </w:t>
      </w:r>
      <w:r w:rsidR="009649B4" w:rsidRPr="002E1E62">
        <w:rPr>
          <w:rFonts w:ascii="Calibri" w:hAnsi="Calibri" w:cs="Calibri"/>
          <w:sz w:val="22"/>
          <w:szCs w:val="22"/>
          <w:lang w:val="da-DK"/>
        </w:rPr>
        <w:t>s</w:t>
      </w:r>
      <w:r w:rsidR="00FD7E6A" w:rsidRPr="002E1E62">
        <w:rPr>
          <w:rFonts w:ascii="Calibri" w:hAnsi="Calibri" w:cs="Calibri"/>
          <w:sz w:val="22"/>
          <w:szCs w:val="22"/>
          <w:lang w:val="da-DK"/>
        </w:rPr>
        <w:t>ocialkonference</w:t>
      </w:r>
      <w:r w:rsidRPr="002E1E62">
        <w:rPr>
          <w:rFonts w:ascii="Calibri" w:hAnsi="Calibri" w:cs="Calibri"/>
          <w:sz w:val="22"/>
          <w:szCs w:val="22"/>
          <w:lang w:val="da-DK"/>
        </w:rPr>
        <w:t xml:space="preserve"> om udsathed i Aarhus.</w:t>
      </w:r>
      <w:r w:rsidR="004F11FA" w:rsidRPr="002E1E62">
        <w:rPr>
          <w:rFonts w:ascii="Calibri" w:hAnsi="Calibri" w:cs="Calibri"/>
          <w:sz w:val="22"/>
          <w:szCs w:val="22"/>
          <w:lang w:val="da-DK"/>
        </w:rPr>
        <w:t xml:space="preserve"> Der var knap 100 deltagere, og alle fik noget med</w:t>
      </w:r>
      <w:r w:rsidR="009649B4" w:rsidRPr="002E1E62">
        <w:rPr>
          <w:rFonts w:ascii="Calibri" w:hAnsi="Calibri" w:cs="Calibri"/>
          <w:sz w:val="22"/>
          <w:szCs w:val="22"/>
          <w:lang w:val="da-DK"/>
        </w:rPr>
        <w:t xml:space="preserve"> sig</w:t>
      </w:r>
      <w:r w:rsidR="004F11FA" w:rsidRPr="002E1E62">
        <w:rPr>
          <w:rFonts w:ascii="Calibri" w:hAnsi="Calibri" w:cs="Calibri"/>
          <w:sz w:val="22"/>
          <w:szCs w:val="22"/>
          <w:lang w:val="da-DK"/>
        </w:rPr>
        <w:t xml:space="preserve"> hjem. I den kommende tid kan vi se frem til </w:t>
      </w:r>
      <w:r w:rsidR="009649B4" w:rsidRPr="002E1E62">
        <w:rPr>
          <w:rFonts w:ascii="Calibri" w:hAnsi="Calibri" w:cs="Calibri"/>
          <w:sz w:val="22"/>
          <w:szCs w:val="22"/>
          <w:lang w:val="da-DK"/>
        </w:rPr>
        <w:t xml:space="preserve">tre </w:t>
      </w:r>
      <w:r w:rsidR="00DF6CFF" w:rsidRPr="002E1E62">
        <w:rPr>
          <w:rFonts w:ascii="Calibri" w:hAnsi="Calibri" w:cs="Calibri"/>
          <w:sz w:val="22"/>
          <w:szCs w:val="22"/>
          <w:lang w:val="da-DK"/>
        </w:rPr>
        <w:t xml:space="preserve"> planlagte</w:t>
      </w:r>
      <w:r w:rsidR="004F11FA" w:rsidRPr="002E1E62">
        <w:rPr>
          <w:rFonts w:ascii="Calibri" w:hAnsi="Calibri" w:cs="Calibri"/>
          <w:sz w:val="22"/>
          <w:szCs w:val="22"/>
          <w:lang w:val="da-DK"/>
        </w:rPr>
        <w:t xml:space="preserve"> webinarer  samt et par </w:t>
      </w:r>
      <w:r w:rsidR="00DF6CFF" w:rsidRPr="002E1E62">
        <w:rPr>
          <w:rFonts w:ascii="Calibri" w:hAnsi="Calibri" w:cs="Calibri"/>
          <w:sz w:val="22"/>
          <w:szCs w:val="22"/>
          <w:lang w:val="da-DK"/>
        </w:rPr>
        <w:t xml:space="preserve">andre arrangmenter, </w:t>
      </w:r>
      <w:r w:rsidR="004F11FA" w:rsidRPr="002E1E62">
        <w:rPr>
          <w:rFonts w:ascii="Calibri" w:hAnsi="Calibri" w:cs="Calibri"/>
          <w:sz w:val="22"/>
          <w:szCs w:val="22"/>
          <w:lang w:val="da-DK"/>
        </w:rPr>
        <w:t>, der afventer konkrete datoer.</w:t>
      </w:r>
    </w:p>
    <w:p w14:paraId="3D61F8EF" w14:textId="75741A77" w:rsidR="00C535EE" w:rsidRPr="002E1E62" w:rsidRDefault="0028396B"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Vi ses i foreningen.</w:t>
      </w:r>
    </w:p>
    <w:p w14:paraId="7297CF66" w14:textId="51335487" w:rsidR="00C535EE" w:rsidRPr="002E1E62" w:rsidRDefault="00685082"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Anders Bøggild Christensen, formand for FORSA</w:t>
      </w:r>
    </w:p>
    <w:p w14:paraId="393EAA91" w14:textId="34224941" w:rsidR="00B87D89" w:rsidRPr="002E1E62" w:rsidRDefault="00B87D89" w:rsidP="0047136B">
      <w:pPr>
        <w:spacing w:after="160" w:line="259" w:lineRule="auto"/>
        <w:rPr>
          <w:rFonts w:ascii="Calibri" w:hAnsi="Calibri" w:cs="Calibri"/>
          <w:sz w:val="22"/>
          <w:szCs w:val="22"/>
          <w:lang w:val="da-DK"/>
        </w:rPr>
      </w:pPr>
    </w:p>
    <w:p w14:paraId="3E041B64" w14:textId="77777777" w:rsidR="00C535EE" w:rsidRPr="002E1E62" w:rsidRDefault="00AE0A09" w:rsidP="0047136B">
      <w:pPr>
        <w:pStyle w:val="Overskrift1"/>
        <w:spacing w:before="0" w:after="160" w:line="259" w:lineRule="auto"/>
        <w:rPr>
          <w:rFonts w:cs="Calibri"/>
          <w:b w:val="0"/>
          <w:lang w:val="da-DK"/>
        </w:rPr>
      </w:pPr>
      <w:r w:rsidRPr="002E1E62">
        <w:rPr>
          <w:rFonts w:cs="Calibri"/>
          <w:lang w:val="da-DK"/>
        </w:rPr>
        <w:t>I</w:t>
      </w:r>
      <w:r w:rsidR="00685082" w:rsidRPr="002E1E62">
        <w:rPr>
          <w:rFonts w:cs="Calibri"/>
          <w:lang w:val="da-DK"/>
        </w:rPr>
        <w:t>ndhold i dette nyhedsbrev:</w:t>
      </w:r>
    </w:p>
    <w:p w14:paraId="3E9BA637" w14:textId="7E0D2E91" w:rsidR="00C535EE" w:rsidRPr="002E1E62" w:rsidRDefault="00685082" w:rsidP="0047136B">
      <w:pPr>
        <w:spacing w:after="160" w:line="259" w:lineRule="auto"/>
        <w:rPr>
          <w:rFonts w:ascii="Calibri" w:hAnsi="Calibri" w:cs="Calibri"/>
          <w:b/>
          <w:lang w:val="da-DK"/>
        </w:rPr>
      </w:pPr>
      <w:r w:rsidRPr="002E1E62">
        <w:rPr>
          <w:rFonts w:ascii="Calibri" w:hAnsi="Calibri" w:cs="Calibri"/>
          <w:b/>
          <w:lang w:val="da-DK"/>
        </w:rPr>
        <w:t>Formandens indlæg</w:t>
      </w:r>
      <w:r w:rsidRPr="002E1E62">
        <w:rPr>
          <w:rFonts w:ascii="Calibri" w:hAnsi="Calibri" w:cs="Calibri"/>
          <w:b/>
          <w:lang w:val="da-DK"/>
        </w:rPr>
        <w:tab/>
      </w:r>
      <w:r w:rsidRPr="002E1E62">
        <w:rPr>
          <w:rFonts w:ascii="Calibri" w:hAnsi="Calibri" w:cs="Calibri"/>
          <w:b/>
          <w:lang w:val="da-DK"/>
        </w:rPr>
        <w:tab/>
        <w:t>1</w:t>
      </w:r>
    </w:p>
    <w:p w14:paraId="31CD50F0" w14:textId="4BB3E887" w:rsidR="00EC6C6E" w:rsidRPr="002E1E62" w:rsidRDefault="00EC6C6E" w:rsidP="0047136B">
      <w:pPr>
        <w:spacing w:after="160" w:line="259" w:lineRule="auto"/>
        <w:rPr>
          <w:rFonts w:ascii="Calibri" w:hAnsi="Calibri" w:cs="Calibri"/>
          <w:b/>
          <w:lang w:val="da-DK"/>
        </w:rPr>
      </w:pPr>
      <w:r w:rsidRPr="002E1E62">
        <w:rPr>
          <w:rFonts w:ascii="Calibri" w:hAnsi="Calibri" w:cs="Calibri"/>
          <w:b/>
          <w:lang w:val="da-DK"/>
        </w:rPr>
        <w:t xml:space="preserve">Kom på tur til Forsorgsmuseet </w:t>
      </w:r>
      <w:r w:rsidRPr="002E1E62">
        <w:rPr>
          <w:rFonts w:ascii="Calibri" w:hAnsi="Calibri" w:cs="Calibri"/>
          <w:b/>
          <w:lang w:val="da-DK"/>
        </w:rPr>
        <w:tab/>
      </w:r>
      <w:r w:rsidR="004F11FA" w:rsidRPr="002E1E62">
        <w:rPr>
          <w:rFonts w:ascii="Calibri" w:hAnsi="Calibri" w:cs="Calibri"/>
          <w:b/>
          <w:lang w:val="da-DK"/>
        </w:rPr>
        <w:t>1</w:t>
      </w:r>
    </w:p>
    <w:p w14:paraId="170C0B08" w14:textId="3BAB2524" w:rsidR="00CE08A6" w:rsidRPr="002E1E62" w:rsidRDefault="00771B64" w:rsidP="0047136B">
      <w:pPr>
        <w:spacing w:after="160" w:line="259" w:lineRule="auto"/>
        <w:rPr>
          <w:rFonts w:ascii="Calibri" w:hAnsi="Calibri" w:cs="Calibri"/>
          <w:b/>
          <w:lang w:val="da-DK"/>
        </w:rPr>
      </w:pPr>
      <w:r w:rsidRPr="002E1E62">
        <w:rPr>
          <w:rFonts w:ascii="Calibri" w:hAnsi="Calibri" w:cs="Calibri"/>
          <w:b/>
          <w:lang w:val="da-DK"/>
        </w:rPr>
        <w:t>Arrangementer</w:t>
      </w:r>
      <w:r w:rsidR="00A97B75" w:rsidRPr="002E1E62">
        <w:rPr>
          <w:rFonts w:ascii="Calibri" w:hAnsi="Calibri" w:cs="Calibri"/>
          <w:b/>
          <w:lang w:val="da-DK"/>
        </w:rPr>
        <w:tab/>
      </w:r>
      <w:r w:rsidR="00A97B75" w:rsidRPr="002E1E62">
        <w:rPr>
          <w:rFonts w:ascii="Calibri" w:hAnsi="Calibri" w:cs="Calibri"/>
          <w:b/>
          <w:lang w:val="da-DK"/>
        </w:rPr>
        <w:tab/>
      </w:r>
      <w:r w:rsidR="004F11FA" w:rsidRPr="002E1E62">
        <w:rPr>
          <w:rFonts w:ascii="Calibri" w:hAnsi="Calibri" w:cs="Calibri"/>
          <w:b/>
          <w:lang w:val="da-DK"/>
        </w:rPr>
        <w:t>1</w:t>
      </w:r>
    </w:p>
    <w:p w14:paraId="7CDE705A" w14:textId="75CC6F7F" w:rsidR="00C535EE" w:rsidRPr="002E1E62" w:rsidRDefault="00685082" w:rsidP="0047136B">
      <w:pPr>
        <w:spacing w:after="160" w:line="259" w:lineRule="auto"/>
        <w:rPr>
          <w:rFonts w:ascii="Calibri" w:hAnsi="Calibri" w:cs="Calibri"/>
          <w:b/>
          <w:lang w:val="da-DK"/>
        </w:rPr>
      </w:pPr>
      <w:r w:rsidRPr="002E1E62">
        <w:rPr>
          <w:rFonts w:ascii="Calibri" w:hAnsi="Calibri" w:cs="Calibri"/>
          <w:b/>
          <w:lang w:val="da-DK"/>
        </w:rPr>
        <w:t>Reviewer for NSWR?</w:t>
      </w:r>
      <w:r w:rsidRPr="002E1E62">
        <w:rPr>
          <w:rFonts w:ascii="Calibri" w:hAnsi="Calibri" w:cs="Calibri"/>
          <w:b/>
          <w:lang w:val="da-DK"/>
        </w:rPr>
        <w:tab/>
      </w:r>
      <w:r w:rsidRPr="002E1E62">
        <w:rPr>
          <w:rFonts w:ascii="Calibri" w:hAnsi="Calibri" w:cs="Calibri"/>
          <w:b/>
          <w:lang w:val="da-DK"/>
        </w:rPr>
        <w:tab/>
      </w:r>
      <w:r w:rsidR="004F11FA" w:rsidRPr="002E1E62">
        <w:rPr>
          <w:rFonts w:ascii="Calibri" w:hAnsi="Calibri" w:cs="Calibri"/>
          <w:b/>
          <w:lang w:val="da-DK"/>
        </w:rPr>
        <w:t>2</w:t>
      </w:r>
    </w:p>
    <w:p w14:paraId="32D78FEF" w14:textId="3C834A0E" w:rsidR="00C535EE" w:rsidRPr="002E1E62" w:rsidRDefault="00CE08A6" w:rsidP="0047136B">
      <w:pPr>
        <w:spacing w:after="160" w:line="259" w:lineRule="auto"/>
        <w:rPr>
          <w:rFonts w:ascii="Calibri" w:hAnsi="Calibri" w:cs="Calibri"/>
          <w:b/>
          <w:lang w:val="da-DK"/>
        </w:rPr>
      </w:pPr>
      <w:r w:rsidRPr="002E1E62">
        <w:rPr>
          <w:rFonts w:ascii="Calibri" w:hAnsi="Calibri" w:cs="Calibri"/>
          <w:b/>
          <w:lang w:val="da-DK"/>
        </w:rPr>
        <w:t>Kommende K</w:t>
      </w:r>
      <w:r w:rsidR="00685082" w:rsidRPr="002E1E62">
        <w:rPr>
          <w:rFonts w:ascii="Calibri" w:hAnsi="Calibri" w:cs="Calibri"/>
          <w:b/>
          <w:lang w:val="da-DK"/>
        </w:rPr>
        <w:t>onferencer</w:t>
      </w:r>
      <w:r w:rsidR="00685082" w:rsidRPr="002E1E62">
        <w:rPr>
          <w:rFonts w:ascii="Calibri" w:hAnsi="Calibri" w:cs="Calibri"/>
          <w:b/>
          <w:lang w:val="da-DK"/>
        </w:rPr>
        <w:tab/>
      </w:r>
      <w:r w:rsidRPr="002E1E62">
        <w:rPr>
          <w:rFonts w:ascii="Calibri" w:hAnsi="Calibri" w:cs="Calibri"/>
          <w:b/>
          <w:lang w:val="da-DK"/>
        </w:rPr>
        <w:tab/>
      </w:r>
      <w:r w:rsidR="00A97B75" w:rsidRPr="002E1E62">
        <w:rPr>
          <w:rFonts w:ascii="Calibri" w:hAnsi="Calibri" w:cs="Calibri"/>
          <w:b/>
          <w:lang w:val="da-DK"/>
        </w:rPr>
        <w:t>3</w:t>
      </w:r>
    </w:p>
    <w:p w14:paraId="641C6DA1" w14:textId="49309DFF" w:rsidR="00B54FC4" w:rsidRPr="002E1E62" w:rsidRDefault="00B54FC4" w:rsidP="0047136B">
      <w:pPr>
        <w:spacing w:after="160" w:line="259" w:lineRule="auto"/>
        <w:rPr>
          <w:rFonts w:ascii="Calibri" w:hAnsi="Calibri" w:cs="Calibri"/>
          <w:lang w:val="da-DK"/>
        </w:rPr>
      </w:pPr>
    </w:p>
    <w:p w14:paraId="79C5A3D9" w14:textId="77777777" w:rsidR="00DF6CFF" w:rsidRPr="002E1E62" w:rsidRDefault="00DF6CFF" w:rsidP="001A63E5">
      <w:pPr>
        <w:pStyle w:val="Overskrift1"/>
        <w:rPr>
          <w:rFonts w:cs="Calibri"/>
          <w:lang w:val="da-DK"/>
        </w:rPr>
      </w:pPr>
    </w:p>
    <w:p w14:paraId="425186DE" w14:textId="6C8D0A00" w:rsidR="004B0EE0" w:rsidRPr="002E1E62" w:rsidRDefault="00EC6C6E" w:rsidP="001A63E5">
      <w:pPr>
        <w:pStyle w:val="Overskrift1"/>
        <w:rPr>
          <w:rFonts w:cs="Calibri"/>
          <w:lang w:val="da-DK"/>
        </w:rPr>
      </w:pPr>
      <w:r w:rsidRPr="002E1E62">
        <w:rPr>
          <w:rFonts w:cs="Calibri"/>
          <w:lang w:val="da-DK"/>
        </w:rPr>
        <w:t>Kom på tur til Forsorgsmuseet i Svendborg, lørdag d. 13/4 2024</w:t>
      </w:r>
      <w:r w:rsidR="001A63E5" w:rsidRPr="002E1E62">
        <w:rPr>
          <w:rFonts w:cs="Calibri"/>
          <w:lang w:val="da-DK"/>
        </w:rPr>
        <w:t xml:space="preserve"> kl. 11-14</w:t>
      </w:r>
      <w:r w:rsidRPr="002E1E62">
        <w:rPr>
          <w:rFonts w:cs="Calibri"/>
          <w:lang w:val="da-DK"/>
        </w:rPr>
        <w:t xml:space="preserve">. </w:t>
      </w:r>
    </w:p>
    <w:p w14:paraId="595C51B7" w14:textId="77777777" w:rsidR="001A63E5" w:rsidRPr="002E1E62" w:rsidRDefault="001A63E5" w:rsidP="004B0EE0">
      <w:pPr>
        <w:spacing w:after="160" w:line="259" w:lineRule="auto"/>
        <w:rPr>
          <w:rFonts w:ascii="Calibri" w:hAnsi="Calibri" w:cs="Calibri"/>
          <w:sz w:val="22"/>
          <w:szCs w:val="22"/>
          <w:lang w:val="da-DK"/>
        </w:rPr>
      </w:pPr>
    </w:p>
    <w:p w14:paraId="270117AA" w14:textId="5BE10358" w:rsidR="001A63E5" w:rsidRPr="002E1E62" w:rsidRDefault="001A63E5" w:rsidP="004B0EE0">
      <w:pPr>
        <w:spacing w:after="160" w:line="259" w:lineRule="auto"/>
        <w:rPr>
          <w:rFonts w:ascii="Calibri" w:hAnsi="Calibri" w:cs="Calibri"/>
          <w:sz w:val="22"/>
          <w:szCs w:val="22"/>
          <w:lang w:val="da-DK"/>
        </w:rPr>
      </w:pPr>
      <w:r w:rsidRPr="002E1E62">
        <w:rPr>
          <w:rFonts w:ascii="Calibri" w:hAnsi="Calibri" w:cs="Calibri"/>
          <w:sz w:val="22"/>
          <w:szCs w:val="22"/>
          <w:lang w:val="da-DK"/>
        </w:rPr>
        <w:t xml:space="preserve">Som et helt nyt tiltag har </w:t>
      </w:r>
      <w:r w:rsidR="00EC6C6E" w:rsidRPr="002E1E62">
        <w:rPr>
          <w:rFonts w:ascii="Calibri" w:hAnsi="Calibri" w:cs="Calibri"/>
          <w:sz w:val="22"/>
          <w:szCs w:val="22"/>
          <w:lang w:val="da-DK"/>
        </w:rPr>
        <w:t>F</w:t>
      </w:r>
      <w:r w:rsidR="00DF6CFF" w:rsidRPr="002E1E62">
        <w:rPr>
          <w:rFonts w:ascii="Calibri" w:hAnsi="Calibri" w:cs="Calibri"/>
          <w:sz w:val="22"/>
          <w:szCs w:val="22"/>
          <w:lang w:val="da-DK"/>
        </w:rPr>
        <w:t>ORSA</w:t>
      </w:r>
      <w:r w:rsidR="00EC6C6E" w:rsidRPr="002E1E62">
        <w:rPr>
          <w:rFonts w:ascii="Calibri" w:hAnsi="Calibri" w:cs="Calibri"/>
          <w:sz w:val="22"/>
          <w:szCs w:val="22"/>
          <w:lang w:val="da-DK"/>
        </w:rPr>
        <w:t xml:space="preserve"> arrangeret en</w:t>
      </w:r>
      <w:r w:rsidRPr="002E1E62">
        <w:rPr>
          <w:rFonts w:ascii="Calibri" w:hAnsi="Calibri" w:cs="Calibri"/>
          <w:sz w:val="22"/>
          <w:szCs w:val="22"/>
          <w:lang w:val="da-DK"/>
        </w:rPr>
        <w:t xml:space="preserve"> fælles</w:t>
      </w:r>
      <w:r w:rsidR="00EC6C6E" w:rsidRPr="002E1E62">
        <w:rPr>
          <w:rFonts w:ascii="Calibri" w:hAnsi="Calibri" w:cs="Calibri"/>
          <w:sz w:val="22"/>
          <w:szCs w:val="22"/>
          <w:lang w:val="da-DK"/>
        </w:rPr>
        <w:t xml:space="preserve"> foreningstur til Forsorgsmuseet i Svendborg</w:t>
      </w:r>
      <w:r w:rsidRPr="002E1E62">
        <w:rPr>
          <w:rFonts w:ascii="Calibri" w:hAnsi="Calibri" w:cs="Calibri"/>
          <w:sz w:val="22"/>
          <w:szCs w:val="22"/>
          <w:lang w:val="da-DK"/>
        </w:rPr>
        <w:t xml:space="preserve"> for alle medlemmer</w:t>
      </w:r>
      <w:r w:rsidR="00EC6C6E" w:rsidRPr="002E1E62">
        <w:rPr>
          <w:rFonts w:ascii="Calibri" w:hAnsi="Calibri" w:cs="Calibri"/>
          <w:sz w:val="22"/>
          <w:szCs w:val="22"/>
          <w:lang w:val="da-DK"/>
        </w:rPr>
        <w:t xml:space="preserve">. </w:t>
      </w:r>
    </w:p>
    <w:p w14:paraId="7B0723DC" w14:textId="10FD25D4" w:rsidR="00EC6C6E" w:rsidRPr="002E1E62" w:rsidRDefault="001A63E5" w:rsidP="004B0EE0">
      <w:pPr>
        <w:spacing w:after="160" w:line="259" w:lineRule="auto"/>
        <w:rPr>
          <w:rFonts w:ascii="Calibri" w:hAnsi="Calibri" w:cs="Calibri"/>
          <w:sz w:val="22"/>
          <w:szCs w:val="22"/>
          <w:lang w:val="da-DK"/>
        </w:rPr>
      </w:pPr>
      <w:r w:rsidRPr="002E1E62">
        <w:rPr>
          <w:rFonts w:ascii="Calibri" w:hAnsi="Calibri" w:cs="Calibri"/>
          <w:sz w:val="22"/>
          <w:szCs w:val="22"/>
          <w:lang w:val="da-DK"/>
        </w:rPr>
        <w:t>Museet</w:t>
      </w:r>
      <w:r w:rsidR="00EC6C6E" w:rsidRPr="002E1E62">
        <w:rPr>
          <w:rFonts w:ascii="Calibri" w:hAnsi="Calibri" w:cs="Calibri"/>
          <w:sz w:val="22"/>
          <w:szCs w:val="22"/>
          <w:lang w:val="da-DK"/>
        </w:rPr>
        <w:t xml:space="preserve"> lave</w:t>
      </w:r>
      <w:r w:rsidRPr="002E1E62">
        <w:rPr>
          <w:rFonts w:ascii="Calibri" w:hAnsi="Calibri" w:cs="Calibri"/>
          <w:sz w:val="22"/>
          <w:szCs w:val="22"/>
          <w:lang w:val="da-DK"/>
        </w:rPr>
        <w:t>r</w:t>
      </w:r>
      <w:r w:rsidR="00EC6C6E" w:rsidRPr="002E1E62">
        <w:rPr>
          <w:rFonts w:ascii="Calibri" w:hAnsi="Calibri" w:cs="Calibri"/>
          <w:sz w:val="22"/>
          <w:szCs w:val="22"/>
          <w:lang w:val="da-DK"/>
        </w:rPr>
        <w:t xml:space="preserve"> en særligt tilrettelagt rundvisning</w:t>
      </w:r>
      <w:r w:rsidRPr="002E1E62">
        <w:rPr>
          <w:rFonts w:ascii="Calibri" w:hAnsi="Calibri" w:cs="Calibri"/>
          <w:sz w:val="22"/>
          <w:szCs w:val="22"/>
          <w:lang w:val="da-DK"/>
        </w:rPr>
        <w:t xml:space="preserve"> med fok</w:t>
      </w:r>
      <w:r w:rsidR="00EC6C6E" w:rsidRPr="002E1E62">
        <w:rPr>
          <w:rFonts w:ascii="Calibri" w:hAnsi="Calibri" w:cs="Calibri"/>
          <w:sz w:val="22"/>
          <w:szCs w:val="22"/>
          <w:lang w:val="da-DK"/>
        </w:rPr>
        <w:t xml:space="preserve">us på både det historiske, museets virke og relevante forskningsprojekter. </w:t>
      </w:r>
      <w:r w:rsidRPr="002E1E62">
        <w:rPr>
          <w:rFonts w:ascii="Calibri" w:hAnsi="Calibri" w:cs="Calibri"/>
          <w:sz w:val="22"/>
          <w:szCs w:val="22"/>
          <w:lang w:val="da-DK"/>
        </w:rPr>
        <w:t>R</w:t>
      </w:r>
      <w:r w:rsidR="00EC6C6E" w:rsidRPr="002E1E62">
        <w:rPr>
          <w:rFonts w:ascii="Calibri" w:hAnsi="Calibri" w:cs="Calibri"/>
          <w:sz w:val="22"/>
          <w:szCs w:val="22"/>
          <w:lang w:val="da-DK"/>
        </w:rPr>
        <w:t>undvisning</w:t>
      </w:r>
      <w:r w:rsidRPr="002E1E62">
        <w:rPr>
          <w:rFonts w:ascii="Calibri" w:hAnsi="Calibri" w:cs="Calibri"/>
          <w:sz w:val="22"/>
          <w:szCs w:val="22"/>
          <w:lang w:val="da-DK"/>
        </w:rPr>
        <w:t>en tager 2 timer og vi slutter af med fælleskaffe.</w:t>
      </w:r>
    </w:p>
    <w:p w14:paraId="79C24783" w14:textId="6BCFF16C" w:rsidR="001A63E5" w:rsidRPr="002E1E62" w:rsidRDefault="001A63E5" w:rsidP="004B0EE0">
      <w:pPr>
        <w:spacing w:after="160" w:line="259" w:lineRule="auto"/>
        <w:rPr>
          <w:rFonts w:ascii="Calibri" w:hAnsi="Calibri" w:cs="Calibri"/>
          <w:sz w:val="22"/>
          <w:szCs w:val="22"/>
          <w:lang w:val="da-DK"/>
        </w:rPr>
      </w:pPr>
      <w:r w:rsidRPr="002E1E62">
        <w:rPr>
          <w:rFonts w:ascii="Calibri" w:hAnsi="Calibri" w:cs="Calibri"/>
          <w:sz w:val="22"/>
          <w:szCs w:val="22"/>
          <w:lang w:val="da-DK"/>
        </w:rPr>
        <w:t xml:space="preserve">Foreningen betaler entré, rundvisning og kaffe, så det er gratis at deltage, men man skal selv sørge for transporten. Meld dig til på </w:t>
      </w:r>
      <w:hyperlink r:id="rId17" w:history="1">
        <w:r w:rsidRPr="002E1E62">
          <w:rPr>
            <w:rStyle w:val="Hyperlink"/>
            <w:rFonts w:ascii="Calibri" w:hAnsi="Calibri" w:cs="Calibri"/>
            <w:sz w:val="22"/>
            <w:szCs w:val="22"/>
            <w:lang w:val="da-DK"/>
          </w:rPr>
          <w:t>abc@via.dk</w:t>
        </w:r>
      </w:hyperlink>
      <w:r w:rsidRPr="002E1E62">
        <w:rPr>
          <w:rFonts w:ascii="Calibri" w:hAnsi="Calibri" w:cs="Calibri"/>
          <w:sz w:val="22"/>
          <w:szCs w:val="22"/>
          <w:lang w:val="da-DK"/>
        </w:rPr>
        <w:t>. Vi håber at se rigtig mange medlemmer til dette initiativ</w:t>
      </w:r>
    </w:p>
    <w:p w14:paraId="65FA317B" w14:textId="680B88AB" w:rsidR="00EC6C6E" w:rsidRPr="002E1E62" w:rsidRDefault="00000000" w:rsidP="001A63E5">
      <w:pPr>
        <w:rPr>
          <w:rFonts w:ascii="Calibri" w:hAnsi="Calibri" w:cs="Calibri"/>
          <w:sz w:val="22"/>
          <w:szCs w:val="22"/>
          <w:lang w:val="da-DK"/>
        </w:rPr>
      </w:pPr>
      <w:hyperlink r:id="rId18" w:history="1">
        <w:r w:rsidR="009649B4" w:rsidRPr="002E1E62">
          <w:rPr>
            <w:rStyle w:val="Hyperlink"/>
            <w:rFonts w:ascii="Calibri" w:hAnsi="Calibri" w:cs="Calibri"/>
            <w:sz w:val="22"/>
            <w:szCs w:val="22"/>
            <w:lang w:val="da-DK"/>
          </w:rPr>
          <w:t>Denne lille film</w:t>
        </w:r>
      </w:hyperlink>
      <w:r w:rsidR="009649B4" w:rsidRPr="002E1E62">
        <w:rPr>
          <w:rFonts w:ascii="Calibri" w:hAnsi="Calibri" w:cs="Calibri"/>
          <w:sz w:val="22"/>
          <w:szCs w:val="22"/>
          <w:lang w:val="da-DK"/>
        </w:rPr>
        <w:t xml:space="preserve"> </w:t>
      </w:r>
      <w:r w:rsidR="00EC6C6E" w:rsidRPr="002E1E62">
        <w:rPr>
          <w:rFonts w:ascii="Calibri" w:hAnsi="Calibri" w:cs="Calibri"/>
          <w:sz w:val="22"/>
          <w:szCs w:val="22"/>
          <w:lang w:val="da-DK"/>
        </w:rPr>
        <w:t xml:space="preserve">viser museets ambassadør Lars Mikkelsen og Peer Balken, som er tidligere anbragt, rundt i museets nyeste udstilling "ANBRAGT". </w:t>
      </w:r>
    </w:p>
    <w:p w14:paraId="76578776" w14:textId="77777777" w:rsidR="00EC6C6E" w:rsidRPr="002E1E62" w:rsidRDefault="00EC6C6E" w:rsidP="004B0EE0">
      <w:pPr>
        <w:spacing w:after="160" w:line="259" w:lineRule="auto"/>
        <w:rPr>
          <w:rFonts w:ascii="Calibri" w:hAnsi="Calibri" w:cs="Calibri"/>
          <w:sz w:val="22"/>
          <w:szCs w:val="22"/>
          <w:lang w:val="da-DK"/>
        </w:rPr>
      </w:pPr>
    </w:p>
    <w:p w14:paraId="47E9A9E0" w14:textId="5288A379" w:rsidR="0036507A" w:rsidRPr="002E1E62" w:rsidRDefault="0036507A" w:rsidP="0036507A">
      <w:pPr>
        <w:pStyle w:val="Overskrift1"/>
        <w:rPr>
          <w:rFonts w:cs="Calibri"/>
          <w:shd w:val="clear" w:color="auto" w:fill="FFFFFF"/>
          <w:lang w:val="da-DK"/>
        </w:rPr>
      </w:pPr>
      <w:r w:rsidRPr="002E1E62">
        <w:rPr>
          <w:rFonts w:cs="Calibri"/>
          <w:shd w:val="clear" w:color="auto" w:fill="FFFFFF"/>
          <w:lang w:val="da-DK"/>
        </w:rPr>
        <w:t>F</w:t>
      </w:r>
      <w:r w:rsidR="00DF6CFF" w:rsidRPr="002E1E62">
        <w:rPr>
          <w:rFonts w:cs="Calibri"/>
          <w:shd w:val="clear" w:color="auto" w:fill="FFFFFF"/>
          <w:lang w:val="da-DK"/>
        </w:rPr>
        <w:t>ORSA</w:t>
      </w:r>
      <w:r w:rsidRPr="002E1E62">
        <w:rPr>
          <w:rFonts w:cs="Calibri"/>
          <w:shd w:val="clear" w:color="auto" w:fill="FFFFFF"/>
          <w:lang w:val="da-DK"/>
        </w:rPr>
        <w:t xml:space="preserve"> webinar</w:t>
      </w:r>
      <w:r w:rsidR="00A06518" w:rsidRPr="002E1E62">
        <w:rPr>
          <w:rFonts w:cs="Calibri"/>
          <w:shd w:val="clear" w:color="auto" w:fill="FFFFFF"/>
          <w:lang w:val="da-DK"/>
        </w:rPr>
        <w:t xml:space="preserve"> onsdag d.</w:t>
      </w:r>
      <w:r w:rsidRPr="002E1E62">
        <w:rPr>
          <w:rFonts w:cs="Calibri"/>
          <w:shd w:val="clear" w:color="auto" w:fill="FFFFFF"/>
          <w:lang w:val="da-DK"/>
        </w:rPr>
        <w:t xml:space="preserve"> 6/12 kl. 14-15</w:t>
      </w:r>
      <w:r w:rsidR="00DF6CFF" w:rsidRPr="002E1E62">
        <w:rPr>
          <w:rFonts w:cs="Calibri"/>
          <w:shd w:val="clear" w:color="auto" w:fill="FFFFFF"/>
          <w:lang w:val="da-DK"/>
        </w:rPr>
        <w:t xml:space="preserve"> med</w:t>
      </w:r>
      <w:r w:rsidRPr="002E1E62">
        <w:rPr>
          <w:rFonts w:cs="Calibri"/>
          <w:shd w:val="clear" w:color="auto" w:fill="FFFFFF"/>
          <w:lang w:val="da-DK"/>
        </w:rPr>
        <w:t xml:space="preserve"> Anja Svejgaard Pors og Line Kirkegaard: Drømmen om datadrevet velfærd.</w:t>
      </w:r>
    </w:p>
    <w:p w14:paraId="6A26E3D8" w14:textId="77777777" w:rsidR="0036507A" w:rsidRPr="002E1E62" w:rsidRDefault="0036507A" w:rsidP="0036507A">
      <w:pPr>
        <w:rPr>
          <w:rFonts w:ascii="Calibri" w:hAnsi="Calibri" w:cs="Calibri"/>
          <w:shd w:val="clear" w:color="auto" w:fill="FFFFFF"/>
          <w:lang w:val="da-DK"/>
        </w:rPr>
      </w:pPr>
    </w:p>
    <w:p w14:paraId="70FFBDC4" w14:textId="77777777" w:rsidR="0036507A" w:rsidRPr="002E1E62" w:rsidRDefault="0036507A" w:rsidP="0036507A">
      <w:pPr>
        <w:rPr>
          <w:rFonts w:ascii="Calibri" w:hAnsi="Calibri" w:cs="Calibri"/>
          <w:sz w:val="22"/>
          <w:szCs w:val="22"/>
          <w:shd w:val="clear" w:color="auto" w:fill="FFFFFF"/>
          <w:lang w:val="da-DK"/>
        </w:rPr>
      </w:pPr>
      <w:r w:rsidRPr="002E1E62">
        <w:rPr>
          <w:rFonts w:ascii="Calibri" w:hAnsi="Calibri" w:cs="Calibri"/>
          <w:sz w:val="22"/>
          <w:szCs w:val="22"/>
          <w:lang w:val="da-DK"/>
        </w:rPr>
        <w:t>Webinaret indledes med et oplæg på ca. 25-30 minutter og derefter er der ca. 15-20 minutter til spørgsmål og debat.</w:t>
      </w:r>
    </w:p>
    <w:p w14:paraId="1E20026A" w14:textId="77777777" w:rsidR="0036507A" w:rsidRPr="002E1E62" w:rsidRDefault="0036507A" w:rsidP="0036507A">
      <w:pPr>
        <w:rPr>
          <w:rFonts w:ascii="Calibri" w:hAnsi="Calibri" w:cs="Calibri"/>
          <w:sz w:val="22"/>
          <w:szCs w:val="22"/>
          <w:shd w:val="clear" w:color="auto" w:fill="FFFFFF"/>
          <w:lang w:val="da-DK"/>
        </w:rPr>
      </w:pPr>
    </w:p>
    <w:p w14:paraId="4D0959E0" w14:textId="77777777" w:rsidR="0036507A" w:rsidRPr="002E1E62" w:rsidRDefault="0036507A" w:rsidP="0036507A">
      <w:pPr>
        <w:rPr>
          <w:rFonts w:ascii="Calibri" w:hAnsi="Calibri" w:cs="Calibri"/>
          <w:sz w:val="22"/>
          <w:szCs w:val="22"/>
          <w:shd w:val="clear" w:color="auto" w:fill="FFFFFF"/>
          <w:lang w:val="da-DK"/>
        </w:rPr>
      </w:pPr>
      <w:r w:rsidRPr="002E1E62">
        <w:rPr>
          <w:rFonts w:ascii="Calibri" w:hAnsi="Calibri" w:cs="Calibri"/>
          <w:sz w:val="22"/>
          <w:szCs w:val="22"/>
          <w:shd w:val="clear" w:color="auto" w:fill="FFFFFF"/>
          <w:lang w:val="da-DK"/>
        </w:rPr>
        <w:t>Abstract fra artikel i Politica årg. 55, nr. 3, 2023:</w:t>
      </w:r>
    </w:p>
    <w:p w14:paraId="7AC9B725" w14:textId="163EE355" w:rsidR="0036507A" w:rsidRPr="002E1E62" w:rsidRDefault="0036507A" w:rsidP="0036507A">
      <w:pPr>
        <w:rPr>
          <w:rFonts w:ascii="Calibri" w:hAnsi="Calibri" w:cs="Calibri"/>
          <w:sz w:val="22"/>
          <w:szCs w:val="22"/>
          <w:shd w:val="clear" w:color="auto" w:fill="FFFFFF"/>
          <w:lang w:val="da-DK"/>
        </w:rPr>
      </w:pPr>
      <w:r w:rsidRPr="002E1E62">
        <w:rPr>
          <w:rFonts w:ascii="Calibri" w:hAnsi="Calibri" w:cs="Calibri"/>
          <w:sz w:val="22"/>
          <w:szCs w:val="22"/>
          <w:shd w:val="clear" w:color="auto" w:fill="FFFFFF"/>
          <w:lang w:val="da-DK"/>
        </w:rPr>
        <w:t>”Hvordan formes drømmen om potentialet i data og kunstig intelligens blandt ledere i den offentlige forvaltning, og hvilke roller tildeles frontlinjemedarbejderen i den datadrevne velfærd? Baseret på observationer af kommunale ledere og konsulentoplæg</w:t>
      </w:r>
      <w:r w:rsidR="00D93FCB" w:rsidRPr="002E1E62">
        <w:rPr>
          <w:rFonts w:ascii="Calibri" w:hAnsi="Calibri" w:cs="Calibri"/>
          <w:sz w:val="22"/>
          <w:szCs w:val="22"/>
          <w:shd w:val="clear" w:color="auto" w:fill="FFFFFF"/>
          <w:lang w:val="da-DK"/>
        </w:rPr>
        <w:t>,</w:t>
      </w:r>
      <w:r w:rsidRPr="002E1E62">
        <w:rPr>
          <w:rFonts w:ascii="Calibri" w:hAnsi="Calibri" w:cs="Calibri"/>
          <w:sz w:val="22"/>
          <w:szCs w:val="22"/>
          <w:shd w:val="clear" w:color="auto" w:fill="FFFFFF"/>
          <w:lang w:val="da-DK"/>
        </w:rPr>
        <w:t xml:space="preserve"> undersøger artiklen de datadrømme, som omgærder udviklingsarbejdet med at introducere kunstig intelligens i kommunale beskæftigelsesindsatser. Deres datadrømme indebærer en kritik af frontlinjemedarbejderen, som mimer den etablerede ledelses- og professionsforskning, hvor frontlinjemedarbejderens praksis </w:t>
      </w:r>
      <w:r w:rsidRPr="002E1E62">
        <w:rPr>
          <w:rFonts w:ascii="Calibri" w:hAnsi="Calibri" w:cs="Calibri"/>
          <w:sz w:val="22"/>
          <w:szCs w:val="22"/>
          <w:shd w:val="clear" w:color="auto" w:fill="FFFFFF"/>
          <w:lang w:val="da-DK"/>
        </w:rPr>
        <w:lastRenderedPageBreak/>
        <w:t>problematiseres: I datadrømmene kritiseres frontlinjemedarbejderens dømmekraft for i udstrakt grad alene at være baseret på menneskelig erfaring, individuelle mestringsstrategier eller professionsbårne interesser og derfor ikke varetage borgerens behov, hvilket gør, at den organisatoriske værdiskabelse forringes.”</w:t>
      </w:r>
    </w:p>
    <w:p w14:paraId="2783FF4D" w14:textId="77777777" w:rsidR="0036507A" w:rsidRPr="002E1E62" w:rsidRDefault="0036507A" w:rsidP="0036507A">
      <w:pPr>
        <w:rPr>
          <w:rFonts w:ascii="Calibri" w:hAnsi="Calibri" w:cs="Calibri"/>
          <w:sz w:val="22"/>
          <w:szCs w:val="22"/>
          <w:lang w:val="da-DK"/>
        </w:rPr>
      </w:pPr>
    </w:p>
    <w:p w14:paraId="0DE6065E" w14:textId="77777777" w:rsidR="0036507A" w:rsidRPr="002E1E62" w:rsidRDefault="0036507A" w:rsidP="0036507A">
      <w:pPr>
        <w:spacing w:line="210" w:lineRule="atLeast"/>
        <w:rPr>
          <w:rFonts w:ascii="Calibri" w:hAnsi="Calibri" w:cs="Calibri"/>
          <w:sz w:val="22"/>
          <w:szCs w:val="22"/>
          <w:lang w:val="da-DK" w:eastAsia="da-DK"/>
          <w14:ligatures w14:val="standardContextual"/>
        </w:rPr>
      </w:pPr>
      <w:r w:rsidRPr="002E1E62">
        <w:rPr>
          <w:rFonts w:ascii="Calibri" w:hAnsi="Calibri" w:cs="Calibri"/>
          <w:sz w:val="22"/>
          <w:szCs w:val="22"/>
          <w:lang w:val="da-DK" w:eastAsia="da-DK"/>
          <w14:ligatures w14:val="standardContextual"/>
        </w:rPr>
        <w:t>Om oplægsholderne:</w:t>
      </w:r>
    </w:p>
    <w:p w14:paraId="4C8EEC03" w14:textId="77777777" w:rsidR="0036507A" w:rsidRPr="002E1E62" w:rsidRDefault="0036507A" w:rsidP="0036507A">
      <w:pPr>
        <w:spacing w:line="210" w:lineRule="atLeast"/>
        <w:rPr>
          <w:rFonts w:ascii="Calibri" w:hAnsi="Calibri" w:cs="Calibri"/>
          <w:sz w:val="22"/>
          <w:szCs w:val="22"/>
          <w:lang w:val="da-DK" w:eastAsia="da-DK"/>
          <w14:ligatures w14:val="standardContextual"/>
        </w:rPr>
      </w:pPr>
      <w:r w:rsidRPr="002E1E62">
        <w:rPr>
          <w:rFonts w:ascii="Calibri" w:hAnsi="Calibri" w:cs="Calibri"/>
          <w:sz w:val="22"/>
          <w:szCs w:val="22"/>
          <w:lang w:val="da-DK" w:eastAsia="da-DK"/>
          <w14:ligatures w14:val="standardContextual"/>
        </w:rPr>
        <w:t>Anja Svejgaard Pors, Docent, ph.d., Københavns Professionshøjskole.</w:t>
      </w:r>
    </w:p>
    <w:p w14:paraId="2200FAD8" w14:textId="77777777" w:rsidR="0036507A" w:rsidRPr="002E1E62" w:rsidRDefault="0036507A" w:rsidP="0036507A">
      <w:pPr>
        <w:spacing w:line="210" w:lineRule="atLeast"/>
        <w:rPr>
          <w:rFonts w:ascii="Calibri" w:hAnsi="Calibri" w:cs="Calibri"/>
          <w:sz w:val="22"/>
          <w:szCs w:val="22"/>
          <w:lang w:val="da-DK" w:eastAsia="da-DK"/>
          <w14:ligatures w14:val="standardContextual"/>
        </w:rPr>
      </w:pPr>
      <w:r w:rsidRPr="002E1E62">
        <w:rPr>
          <w:rFonts w:ascii="Calibri" w:hAnsi="Calibri" w:cs="Calibri"/>
          <w:sz w:val="22"/>
          <w:szCs w:val="22"/>
          <w:shd w:val="clear" w:color="auto" w:fill="FFFFFF"/>
          <w:lang w:val="da-DK"/>
        </w:rPr>
        <w:t>Line Kirkegaard, Leder, Novavi Ung Revers</w:t>
      </w:r>
    </w:p>
    <w:p w14:paraId="7A543303" w14:textId="28AB3BBB" w:rsidR="0036507A" w:rsidRPr="002E1E62" w:rsidRDefault="0036507A" w:rsidP="004B0EE0">
      <w:pPr>
        <w:spacing w:after="160" w:line="259" w:lineRule="auto"/>
        <w:rPr>
          <w:rFonts w:ascii="Calibri" w:hAnsi="Calibri" w:cs="Calibri"/>
          <w:sz w:val="22"/>
          <w:szCs w:val="22"/>
          <w:lang w:val="da-DK"/>
        </w:rPr>
      </w:pPr>
    </w:p>
    <w:p w14:paraId="6D796EF9" w14:textId="5895960F" w:rsidR="00EC6C6E" w:rsidRPr="002E1E62" w:rsidRDefault="00EC6C6E" w:rsidP="00EC6C6E">
      <w:pPr>
        <w:pStyle w:val="Overskrift1"/>
        <w:rPr>
          <w:rFonts w:cs="Calibri"/>
          <w:lang w:val="da-DK"/>
        </w:rPr>
      </w:pPr>
      <w:r w:rsidRPr="002E1E62">
        <w:rPr>
          <w:rFonts w:cs="Calibri"/>
          <w:lang w:val="da-DK"/>
        </w:rPr>
        <w:t>F</w:t>
      </w:r>
      <w:r w:rsidR="00D93FCB" w:rsidRPr="002E1E62">
        <w:rPr>
          <w:rFonts w:cs="Calibri"/>
          <w:lang w:val="da-DK"/>
        </w:rPr>
        <w:t>ORSA</w:t>
      </w:r>
      <w:r w:rsidRPr="002E1E62">
        <w:rPr>
          <w:rFonts w:cs="Calibri"/>
          <w:lang w:val="da-DK"/>
        </w:rPr>
        <w:t xml:space="preserve"> Webinar</w:t>
      </w:r>
      <w:r w:rsidR="00A06518" w:rsidRPr="002E1E62">
        <w:rPr>
          <w:rFonts w:cs="Calibri"/>
          <w:lang w:val="da-DK"/>
        </w:rPr>
        <w:t xml:space="preserve"> onsdag d.</w:t>
      </w:r>
      <w:r w:rsidRPr="002E1E62">
        <w:rPr>
          <w:rFonts w:cs="Calibri"/>
          <w:lang w:val="da-DK"/>
        </w:rPr>
        <w:t xml:space="preserve"> 31/1 kl. 15-16</w:t>
      </w:r>
      <w:r w:rsidR="00D93FCB" w:rsidRPr="002E1E62">
        <w:rPr>
          <w:rFonts w:cs="Calibri"/>
          <w:lang w:val="da-DK"/>
        </w:rPr>
        <w:t xml:space="preserve"> med</w:t>
      </w:r>
      <w:r w:rsidRPr="002E1E62">
        <w:rPr>
          <w:rFonts w:cs="Calibri"/>
          <w:lang w:val="da-DK"/>
        </w:rPr>
        <w:t xml:space="preserve"> Tanja Dall: Virksomheders inklusionskapacitet – en ny arena for socialt arbejde?</w:t>
      </w:r>
    </w:p>
    <w:p w14:paraId="66A33426" w14:textId="77777777" w:rsidR="00EC6C6E" w:rsidRPr="002E1E62" w:rsidRDefault="00EC6C6E" w:rsidP="00EC6C6E">
      <w:pPr>
        <w:rPr>
          <w:rFonts w:ascii="Calibri" w:hAnsi="Calibri" w:cs="Calibri"/>
          <w:lang w:val="da-DK"/>
        </w:rPr>
      </w:pPr>
    </w:p>
    <w:p w14:paraId="1E149303" w14:textId="77777777" w:rsidR="00EC6C6E" w:rsidRPr="002E1E62" w:rsidRDefault="00EC6C6E" w:rsidP="00EC6C6E">
      <w:pPr>
        <w:rPr>
          <w:rFonts w:ascii="Calibri" w:hAnsi="Calibri" w:cs="Calibri"/>
          <w:sz w:val="22"/>
          <w:szCs w:val="22"/>
          <w:shd w:val="clear" w:color="auto" w:fill="FFFFFF"/>
          <w:lang w:val="da-DK"/>
        </w:rPr>
      </w:pPr>
      <w:r w:rsidRPr="002E1E62">
        <w:rPr>
          <w:rFonts w:ascii="Calibri" w:hAnsi="Calibri" w:cs="Calibri"/>
          <w:sz w:val="22"/>
          <w:szCs w:val="22"/>
          <w:lang w:val="da-DK"/>
        </w:rPr>
        <w:t>Webinaret indledes med et oplæg på ca. 25-30 minutter og derefter er der ca. 15-20 minutter til spørgsmål og debat.</w:t>
      </w:r>
    </w:p>
    <w:p w14:paraId="1658A193" w14:textId="77777777" w:rsidR="00EC6C6E" w:rsidRPr="002E1E62" w:rsidRDefault="00EC6C6E" w:rsidP="00EC6C6E">
      <w:pPr>
        <w:rPr>
          <w:rFonts w:ascii="Calibri" w:hAnsi="Calibri" w:cs="Calibri"/>
          <w:b/>
          <w:bCs/>
          <w:sz w:val="22"/>
          <w:szCs w:val="22"/>
          <w:lang w:val="da-DK"/>
        </w:rPr>
      </w:pPr>
    </w:p>
    <w:p w14:paraId="613B42D1" w14:textId="77777777" w:rsidR="00EC6C6E" w:rsidRPr="002E1E62" w:rsidRDefault="00EC6C6E" w:rsidP="00EC6C6E">
      <w:pPr>
        <w:rPr>
          <w:rFonts w:ascii="Calibri" w:hAnsi="Calibri" w:cs="Calibri"/>
          <w:sz w:val="22"/>
          <w:szCs w:val="22"/>
          <w:lang w:val="da-DK"/>
        </w:rPr>
      </w:pPr>
      <w:r w:rsidRPr="002E1E62">
        <w:rPr>
          <w:rFonts w:ascii="Calibri" w:hAnsi="Calibri" w:cs="Calibri"/>
          <w:sz w:val="22"/>
          <w:szCs w:val="22"/>
          <w:lang w:val="da-DK"/>
        </w:rPr>
        <w:t xml:space="preserve">Tanja Dall, lektor ved AAU, præsenterer eksisterende viden om virksomheders inklusionskapacitet forstået som den praktiske og sociale kapacitet hos en virksomhed til at inkludere personer med begrænsninger i arbejdsevnen i ansættelser, der er bæredygtige i den enkeltes livssammenhæng og bæredygtig for virksomhedens forretningsmæssige og sociale virkelighed. Hvad er inklusionskapacitet? Hvem er involveret i arbejdet med den? Og hvordan kan man engagere sig i at udvikle den, så flere personer inkluderes på arbejdsmarkedet? På denne baggrund lægges der op til diskussion af, hvad det sociale arbejdes rolle er ift. udviklingen af et mere inkluderende arbejdsmarked. Oplægget er baseret på en gennemgang af international forskningslitteratur finansieret af Trygfonden, udført af CUBB-forskerne Tanja Dall, Mikkel Bo Madsen, Flemming Larsen og Alberte Alsø Dokkedal. </w:t>
      </w:r>
    </w:p>
    <w:p w14:paraId="4B40FA50" w14:textId="16CFB5DE" w:rsidR="00EC6C6E" w:rsidRPr="002E1E62" w:rsidRDefault="00EC6C6E" w:rsidP="004B0EE0">
      <w:pPr>
        <w:spacing w:after="160" w:line="259" w:lineRule="auto"/>
        <w:rPr>
          <w:rFonts w:ascii="Calibri" w:hAnsi="Calibri" w:cs="Calibri"/>
          <w:sz w:val="22"/>
          <w:szCs w:val="22"/>
          <w:lang w:val="da-DK"/>
        </w:rPr>
      </w:pPr>
    </w:p>
    <w:p w14:paraId="5BEBF637" w14:textId="13B18C9C" w:rsidR="00EC6C6E" w:rsidRPr="002E1E62" w:rsidRDefault="00EC6C6E" w:rsidP="00EC6C6E">
      <w:pPr>
        <w:pStyle w:val="Overskrift1"/>
        <w:rPr>
          <w:rFonts w:cs="Calibri"/>
          <w:lang w:val="da-DK"/>
        </w:rPr>
      </w:pPr>
      <w:r w:rsidRPr="002E1E62">
        <w:rPr>
          <w:rFonts w:cs="Calibri"/>
          <w:lang w:val="da-DK"/>
        </w:rPr>
        <w:t>F</w:t>
      </w:r>
      <w:r w:rsidR="00D93FCB" w:rsidRPr="002E1E62">
        <w:rPr>
          <w:rFonts w:cs="Calibri"/>
          <w:lang w:val="da-DK"/>
        </w:rPr>
        <w:t>ORSA</w:t>
      </w:r>
      <w:r w:rsidRPr="002E1E62">
        <w:rPr>
          <w:rFonts w:cs="Calibri"/>
          <w:lang w:val="da-DK"/>
        </w:rPr>
        <w:t xml:space="preserve"> webinar onsdag d. 7/2 kl. 15-16</w:t>
      </w:r>
      <w:r w:rsidR="00D93FCB" w:rsidRPr="002E1E62">
        <w:rPr>
          <w:rFonts w:cs="Calibri"/>
          <w:lang w:val="da-DK"/>
        </w:rPr>
        <w:t xml:space="preserve"> med</w:t>
      </w:r>
      <w:r w:rsidRPr="002E1E62">
        <w:rPr>
          <w:rFonts w:cs="Calibri"/>
          <w:lang w:val="da-DK"/>
        </w:rPr>
        <w:t xml:space="preserve"> Kirstine Ka</w:t>
      </w:r>
      <w:r w:rsidR="006E11EB" w:rsidRPr="002E1E62">
        <w:rPr>
          <w:rFonts w:cs="Calibri"/>
          <w:lang w:val="da-DK"/>
        </w:rPr>
        <w:t>r</w:t>
      </w:r>
      <w:r w:rsidRPr="002E1E62">
        <w:rPr>
          <w:rFonts w:cs="Calibri"/>
          <w:lang w:val="da-DK"/>
        </w:rPr>
        <w:t>msteen: Frontmedarbejderes håndtering af socialt arbejde med børn og familier.</w:t>
      </w:r>
    </w:p>
    <w:p w14:paraId="06518D80" w14:textId="77777777" w:rsidR="00EC6C6E" w:rsidRPr="002E1E62" w:rsidRDefault="00EC6C6E" w:rsidP="00EC6C6E">
      <w:pPr>
        <w:rPr>
          <w:rFonts w:ascii="Calibri" w:hAnsi="Calibri" w:cs="Calibri"/>
          <w:color w:val="414141"/>
          <w:lang w:val="da-DK" w:eastAsia="da-DK"/>
        </w:rPr>
      </w:pPr>
    </w:p>
    <w:p w14:paraId="01AE2219" w14:textId="77777777" w:rsidR="00EC6C6E" w:rsidRPr="002E1E62" w:rsidRDefault="00EC6C6E" w:rsidP="00EC6C6E">
      <w:pPr>
        <w:rPr>
          <w:rFonts w:ascii="Calibri" w:hAnsi="Calibri" w:cs="Calibri"/>
          <w:sz w:val="22"/>
          <w:szCs w:val="22"/>
          <w:shd w:val="clear" w:color="auto" w:fill="FFFFFF"/>
          <w:lang w:val="da-DK"/>
        </w:rPr>
      </w:pPr>
      <w:r w:rsidRPr="002E1E62">
        <w:rPr>
          <w:rFonts w:ascii="Calibri" w:hAnsi="Calibri" w:cs="Calibri"/>
          <w:sz w:val="22"/>
          <w:szCs w:val="22"/>
          <w:lang w:val="da-DK"/>
        </w:rPr>
        <w:t>Webinaret indledes med et oplæg på ca. 25-30 minutter og derefter er der ca. 15-20 minutter til spørgsmål og debat.</w:t>
      </w:r>
    </w:p>
    <w:p w14:paraId="105ECE36" w14:textId="77777777" w:rsidR="00EC6C6E" w:rsidRPr="002E1E62" w:rsidRDefault="00EC6C6E" w:rsidP="00EC6C6E">
      <w:pPr>
        <w:rPr>
          <w:rFonts w:ascii="Calibri" w:hAnsi="Calibri" w:cs="Calibri"/>
          <w:color w:val="414141"/>
          <w:sz w:val="22"/>
          <w:szCs w:val="22"/>
          <w:lang w:val="da-DK" w:eastAsia="da-DK"/>
        </w:rPr>
      </w:pPr>
    </w:p>
    <w:p w14:paraId="7BCCD5FD" w14:textId="1D6C03A2" w:rsidR="00EC6C6E" w:rsidRPr="002E1E62" w:rsidRDefault="00EC6C6E" w:rsidP="00EC6C6E">
      <w:pPr>
        <w:rPr>
          <w:rFonts w:ascii="Calibri" w:hAnsi="Calibri" w:cs="Calibri"/>
          <w:sz w:val="22"/>
          <w:szCs w:val="22"/>
          <w:lang w:val="da-DK" w:eastAsia="da-DK"/>
        </w:rPr>
      </w:pPr>
      <w:r w:rsidRPr="002E1E62">
        <w:rPr>
          <w:rFonts w:ascii="Calibri" w:hAnsi="Calibri" w:cs="Calibri"/>
          <w:color w:val="414141"/>
          <w:sz w:val="22"/>
          <w:szCs w:val="22"/>
          <w:lang w:val="da-DK" w:eastAsia="da-DK"/>
        </w:rPr>
        <w:t>Street-level bure</w:t>
      </w:r>
      <w:r w:rsidR="00D93FCB" w:rsidRPr="002E1E62">
        <w:rPr>
          <w:rFonts w:ascii="Calibri" w:hAnsi="Calibri" w:cs="Calibri"/>
          <w:color w:val="414141"/>
          <w:sz w:val="22"/>
          <w:szCs w:val="22"/>
          <w:lang w:val="da-DK" w:eastAsia="da-DK"/>
        </w:rPr>
        <w:t>au</w:t>
      </w:r>
      <w:r w:rsidRPr="002E1E62">
        <w:rPr>
          <w:rFonts w:ascii="Calibri" w:hAnsi="Calibri" w:cs="Calibri"/>
          <w:color w:val="414141"/>
          <w:sz w:val="22"/>
          <w:szCs w:val="22"/>
          <w:lang w:val="da-DK" w:eastAsia="da-DK"/>
        </w:rPr>
        <w:t xml:space="preserve">cracy perspektivet har fokus på, hvordan frontlinjearbejde kan være komplekst og underlagt krydspres. Men medarbejdere coper ikke bare med dette. De mestrer det også således, at arbejdet bliver meningsfuldt. Afhandlingen identificerer tre relationelle praksisser, der skaber mening i arbejdet: En praksis af kollektiv solidaritet mellem kolleger, en meningsskabende administrativ praksis og en meningsfuld praksis med borgere med balancering af forskellige roller i arbejdet med borgere. </w:t>
      </w:r>
      <w:r w:rsidRPr="002E1E62">
        <w:rPr>
          <w:rFonts w:ascii="Calibri" w:hAnsi="Calibri" w:cs="Calibri"/>
          <w:color w:val="414141"/>
          <w:sz w:val="22"/>
          <w:szCs w:val="22"/>
        </w:rPr>
        <w:t xml:space="preserve">Webinaret er baseret på Ph.d. afhandlingen: </w:t>
      </w:r>
      <w:r w:rsidRPr="002E1E62">
        <w:rPr>
          <w:rFonts w:ascii="Calibri" w:eastAsia="Times New Roman" w:hAnsi="Calibri" w:cs="Calibri"/>
          <w:b/>
          <w:bCs/>
          <w:sz w:val="22"/>
          <w:szCs w:val="22"/>
          <w:lang w:eastAsia="da-DK"/>
        </w:rPr>
        <w:t xml:space="preserve">Mastering the alienating forces of street-level bureaucracy: A relational account of practices creating meaningfulness in the Danish child welfare services. </w:t>
      </w:r>
      <w:hyperlink r:id="rId19" w:history="1">
        <w:r w:rsidRPr="002E1E62">
          <w:rPr>
            <w:rFonts w:ascii="Calibri" w:hAnsi="Calibri" w:cs="Calibri"/>
            <w:color w:val="0000FF"/>
            <w:sz w:val="22"/>
            <w:szCs w:val="22"/>
            <w:u w:val="single"/>
            <w:lang w:val="da-DK"/>
          </w:rPr>
          <w:t>Kirstine Karmsteen (politica.dk)</w:t>
        </w:r>
      </w:hyperlink>
    </w:p>
    <w:p w14:paraId="51B54F26" w14:textId="57268518" w:rsidR="00EC6C6E" w:rsidRPr="002E1E62" w:rsidRDefault="00EC6C6E" w:rsidP="00EC6C6E">
      <w:pPr>
        <w:rPr>
          <w:rFonts w:ascii="Calibri" w:hAnsi="Calibri" w:cs="Calibri"/>
          <w:color w:val="414141"/>
          <w:sz w:val="22"/>
          <w:szCs w:val="22"/>
          <w:lang w:val="da-DK"/>
        </w:rPr>
      </w:pPr>
    </w:p>
    <w:p w14:paraId="3980C138" w14:textId="77777777" w:rsidR="00EC6C6E" w:rsidRPr="002E1E62" w:rsidRDefault="00EC6C6E" w:rsidP="004B0EE0">
      <w:pPr>
        <w:spacing w:after="160" w:line="259" w:lineRule="auto"/>
        <w:rPr>
          <w:rFonts w:ascii="Calibri" w:hAnsi="Calibri" w:cs="Calibri"/>
          <w:sz w:val="22"/>
          <w:szCs w:val="22"/>
          <w:lang w:val="da-DK"/>
        </w:rPr>
      </w:pPr>
    </w:p>
    <w:p w14:paraId="326D3223" w14:textId="5266D662" w:rsidR="00C535EE" w:rsidRPr="002E1E62" w:rsidRDefault="00685082" w:rsidP="0047136B">
      <w:pPr>
        <w:pStyle w:val="Overskrift1"/>
        <w:spacing w:before="0" w:after="160" w:line="259" w:lineRule="auto"/>
        <w:rPr>
          <w:rFonts w:cs="Calibri"/>
          <w:lang w:val="da-DK"/>
        </w:rPr>
      </w:pPr>
      <w:r w:rsidRPr="002E1E62">
        <w:rPr>
          <w:rFonts w:cs="Calibri"/>
          <w:lang w:val="da-DK"/>
        </w:rPr>
        <w:t>Vil du være reviewer for Nordic Social Work Research (NSWR)?</w:t>
      </w:r>
    </w:p>
    <w:p w14:paraId="24864C47" w14:textId="00934722" w:rsidR="00C535EE" w:rsidRPr="002E1E62" w:rsidRDefault="00685082"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Orientering fra redaktører på NSWR:</w:t>
      </w:r>
    </w:p>
    <w:p w14:paraId="721D6352" w14:textId="1CEA776F" w:rsidR="00C535EE" w:rsidRPr="002E1E62" w:rsidRDefault="00685082" w:rsidP="0047136B">
      <w:pPr>
        <w:spacing w:after="160" w:line="259" w:lineRule="auto"/>
        <w:rPr>
          <w:rFonts w:ascii="Calibri" w:hAnsi="Calibri" w:cs="Calibri"/>
          <w:sz w:val="22"/>
          <w:szCs w:val="22"/>
        </w:rPr>
      </w:pPr>
      <w:r w:rsidRPr="002E1E62">
        <w:rPr>
          <w:rFonts w:ascii="Calibri" w:hAnsi="Calibri" w:cs="Calibri"/>
          <w:sz w:val="22"/>
          <w:szCs w:val="22"/>
        </w:rPr>
        <w:t>“Our journal editors are continually looking for possible reviewers for articles. </w:t>
      </w:r>
    </w:p>
    <w:p w14:paraId="6C78348D" w14:textId="77777777" w:rsidR="00C535EE" w:rsidRPr="002E1E62" w:rsidRDefault="00685082" w:rsidP="0047136B">
      <w:pPr>
        <w:spacing w:after="160" w:line="259" w:lineRule="auto"/>
        <w:rPr>
          <w:rFonts w:ascii="Calibri" w:hAnsi="Calibri" w:cs="Calibri"/>
          <w:sz w:val="22"/>
          <w:szCs w:val="22"/>
        </w:rPr>
      </w:pPr>
      <w:r w:rsidRPr="002E1E62">
        <w:rPr>
          <w:rFonts w:ascii="Calibri" w:hAnsi="Calibri" w:cs="Calibri"/>
          <w:sz w:val="22"/>
          <w:szCs w:val="22"/>
        </w:rPr>
        <w:t xml:space="preserve">You will find more information here: </w:t>
      </w:r>
    </w:p>
    <w:p w14:paraId="3A175066" w14:textId="4616AD39" w:rsidR="00C535EE" w:rsidRPr="002E1E62" w:rsidRDefault="00000000" w:rsidP="0047136B">
      <w:pPr>
        <w:spacing w:after="160" w:line="259" w:lineRule="auto"/>
        <w:rPr>
          <w:rStyle w:val="Ingen"/>
          <w:rFonts w:ascii="Calibri" w:hAnsi="Calibri" w:cs="Calibri"/>
        </w:rPr>
      </w:pPr>
      <w:hyperlink r:id="rId20" w:history="1">
        <w:r w:rsidR="00685082" w:rsidRPr="002E1E62">
          <w:rPr>
            <w:rStyle w:val="Hyperlink"/>
            <w:rFonts w:ascii="Calibri" w:hAnsi="Calibri" w:cs="Calibri"/>
            <w:sz w:val="22"/>
            <w:szCs w:val="22"/>
          </w:rPr>
          <w:t>Nordic Social Work Research: Recruiting for Reviewers - Campaign Page Builder (taylorandfrancis.com)</w:t>
        </w:r>
      </w:hyperlink>
    </w:p>
    <w:p w14:paraId="2B7438AA" w14:textId="5AB5BD7E" w:rsidR="00C535EE" w:rsidRPr="002E1E62" w:rsidRDefault="00685082" w:rsidP="0047136B">
      <w:pPr>
        <w:pStyle w:val="Overskrift1"/>
        <w:spacing w:before="0" w:after="160" w:line="259" w:lineRule="auto"/>
        <w:rPr>
          <w:rFonts w:cs="Calibri"/>
          <w:lang w:val="da-DK"/>
        </w:rPr>
      </w:pPr>
      <w:r w:rsidRPr="002E1E62">
        <w:rPr>
          <w:rFonts w:cs="Calibri"/>
          <w:lang w:val="da-DK"/>
        </w:rPr>
        <w:lastRenderedPageBreak/>
        <w:t>Ønsker du at abonnere på NSWR?</w:t>
      </w:r>
    </w:p>
    <w:p w14:paraId="5AAC6D41" w14:textId="51E93BF2" w:rsidR="00C535EE" w:rsidRPr="002E1E62" w:rsidRDefault="00685082"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I forhold til det nordiske samarbejde er vi ved at komme på plads med vores fremtidige samarbejde omkring Nordic Social Work Research. Det er stadig sådan, at medlemmer af F</w:t>
      </w:r>
      <w:r w:rsidR="00FB5B75" w:rsidRPr="002E1E62">
        <w:rPr>
          <w:rFonts w:ascii="Calibri" w:hAnsi="Calibri" w:cs="Calibri"/>
          <w:sz w:val="22"/>
          <w:szCs w:val="22"/>
          <w:lang w:val="da-DK"/>
        </w:rPr>
        <w:t>ORSA</w:t>
      </w:r>
      <w:r w:rsidRPr="002E1E62">
        <w:rPr>
          <w:rFonts w:ascii="Calibri" w:hAnsi="Calibri" w:cs="Calibri"/>
          <w:sz w:val="22"/>
          <w:szCs w:val="22"/>
          <w:lang w:val="da-DK"/>
        </w:rPr>
        <w:t xml:space="preserve"> kan abonnere på tidsskriftet til en særlig årlig favørpris på 36 Euro. Det gør man ved at kontakte forlaget på </w:t>
      </w:r>
      <w:hyperlink r:id="rId21" w:history="1">
        <w:r w:rsidRPr="002E1E62">
          <w:rPr>
            <w:rStyle w:val="Hyperlink"/>
            <w:rFonts w:ascii="Calibri" w:hAnsi="Calibri" w:cs="Calibri"/>
            <w:sz w:val="22"/>
            <w:szCs w:val="22"/>
            <w:lang w:val="da-DK"/>
          </w:rPr>
          <w:t>subscriptions@tandf.co.uk</w:t>
        </w:r>
      </w:hyperlink>
      <w:r w:rsidRPr="002E1E62">
        <w:rPr>
          <w:rFonts w:ascii="Calibri" w:hAnsi="Calibri" w:cs="Calibri"/>
          <w:sz w:val="22"/>
          <w:szCs w:val="22"/>
          <w:lang w:val="da-DK"/>
        </w:rPr>
        <w:t> med ønske om abonnement som FORSA-medlem.</w:t>
      </w:r>
    </w:p>
    <w:p w14:paraId="5B549E7E" w14:textId="77777777" w:rsidR="00C535EE" w:rsidRPr="002E1E62" w:rsidRDefault="00C535EE" w:rsidP="0047136B">
      <w:pPr>
        <w:pStyle w:val="Brdtekst"/>
        <w:spacing w:after="160" w:line="259" w:lineRule="auto"/>
        <w:rPr>
          <w:rStyle w:val="Ingen"/>
          <w:rFonts w:ascii="Calibri" w:eastAsia="Calibri" w:hAnsi="Calibri" w:cs="Calibri"/>
          <w:b/>
          <w:bCs/>
          <w:color w:val="2F5496"/>
          <w:sz w:val="22"/>
          <w:szCs w:val="22"/>
          <w:u w:color="2F5496"/>
        </w:rPr>
      </w:pPr>
    </w:p>
    <w:p w14:paraId="1EB2BB32" w14:textId="19C5CF35" w:rsidR="00CE08A6" w:rsidRPr="002E1E62" w:rsidRDefault="00EE2231" w:rsidP="005E7E64">
      <w:pPr>
        <w:pStyle w:val="Overskrift1"/>
        <w:spacing w:before="0" w:after="160" w:line="259" w:lineRule="auto"/>
        <w:rPr>
          <w:rFonts w:cs="Calibri"/>
          <w:lang w:val="da-DK"/>
        </w:rPr>
      </w:pPr>
      <w:r w:rsidRPr="002E1E62">
        <w:rPr>
          <w:rFonts w:cs="Calibri"/>
          <w:lang w:val="da-DK"/>
        </w:rPr>
        <w:t>K</w:t>
      </w:r>
      <w:r w:rsidR="00685082" w:rsidRPr="002E1E62">
        <w:rPr>
          <w:rFonts w:cs="Calibri"/>
          <w:lang w:val="da-DK"/>
        </w:rPr>
        <w:t>onferencer i socialt arbejde</w:t>
      </w:r>
    </w:p>
    <w:p w14:paraId="36C6DA57" w14:textId="155C354C" w:rsidR="00CE08A6" w:rsidRPr="002E1E62" w:rsidRDefault="00CE08A6"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 xml:space="preserve">ECSWR konference d. 17-19 april 2024 i Vilnius </w:t>
      </w:r>
      <w:hyperlink r:id="rId22" w:history="1">
        <w:r w:rsidRPr="002E1E62">
          <w:rPr>
            <w:rStyle w:val="Hyperlink"/>
            <w:rFonts w:ascii="Calibri" w:hAnsi="Calibri" w:cs="Calibri"/>
            <w:sz w:val="22"/>
            <w:szCs w:val="22"/>
            <w:lang w:val="da-DK"/>
          </w:rPr>
          <w:t>https://www.eswra.org/conference_main.php</w:t>
        </w:r>
      </w:hyperlink>
    </w:p>
    <w:p w14:paraId="7441AE75" w14:textId="6950715A" w:rsidR="005E7E64" w:rsidRPr="002E1E62" w:rsidRDefault="00EE2231" w:rsidP="0047136B">
      <w:pPr>
        <w:spacing w:after="160" w:line="259" w:lineRule="auto"/>
        <w:rPr>
          <w:rFonts w:ascii="Calibri" w:hAnsi="Calibri" w:cs="Calibri"/>
          <w:sz w:val="22"/>
          <w:szCs w:val="22"/>
          <w:lang w:val="da-DK"/>
        </w:rPr>
      </w:pPr>
      <w:r w:rsidRPr="002E1E62">
        <w:rPr>
          <w:rFonts w:ascii="Calibri" w:hAnsi="Calibri" w:cs="Calibri"/>
          <w:sz w:val="22"/>
          <w:szCs w:val="22"/>
          <w:lang w:val="da-DK"/>
        </w:rPr>
        <w:t>FORSA Norden-konference 17-19 juni, 2024 i Göteborg</w:t>
      </w:r>
      <w:r w:rsidR="00D90E36" w:rsidRPr="002E1E62">
        <w:rPr>
          <w:rFonts w:ascii="Calibri" w:hAnsi="Calibri" w:cs="Calibri"/>
          <w:sz w:val="22"/>
          <w:szCs w:val="22"/>
          <w:lang w:val="da-DK"/>
        </w:rPr>
        <w:t xml:space="preserve"> </w:t>
      </w:r>
      <w:hyperlink r:id="rId23" w:history="1">
        <w:r w:rsidR="00D90E36" w:rsidRPr="002E1E62">
          <w:rPr>
            <w:rStyle w:val="Hyperlink"/>
            <w:rFonts w:ascii="Calibri" w:hAnsi="Calibri" w:cs="Calibri"/>
            <w:lang w:val="da-DK"/>
          </w:rPr>
          <w:t>International konference om socialt arbejdes forskning, uddannelse og praksis: NASSW/FORSA 2024 | Göteborgs Universitet (gu.se)</w:t>
        </w:r>
      </w:hyperlink>
    </w:p>
    <w:p w14:paraId="396DFA4D" w14:textId="2ADADD78" w:rsidR="0036507A" w:rsidRPr="002E1E62" w:rsidRDefault="0036507A" w:rsidP="0047136B">
      <w:pPr>
        <w:spacing w:after="160" w:line="259" w:lineRule="auto"/>
        <w:rPr>
          <w:rFonts w:ascii="Calibri" w:hAnsi="Calibri" w:cs="Calibri"/>
          <w:sz w:val="22"/>
          <w:szCs w:val="22"/>
        </w:rPr>
      </w:pPr>
      <w:r w:rsidRPr="002E1E62">
        <w:rPr>
          <w:rFonts w:ascii="Calibri" w:hAnsi="Calibri" w:cs="Calibri"/>
          <w:sz w:val="22"/>
          <w:szCs w:val="22"/>
        </w:rPr>
        <w:t>5</w:t>
      </w:r>
      <w:r w:rsidRPr="002E1E62">
        <w:rPr>
          <w:rFonts w:ascii="Calibri" w:hAnsi="Calibri" w:cs="Calibri"/>
          <w:sz w:val="22"/>
          <w:szCs w:val="22"/>
          <w:vertAlign w:val="superscript"/>
        </w:rPr>
        <w:t>th</w:t>
      </w:r>
      <w:r w:rsidRPr="002E1E62">
        <w:rPr>
          <w:rFonts w:ascii="Calibri" w:hAnsi="Calibri" w:cs="Calibri"/>
          <w:sz w:val="22"/>
          <w:szCs w:val="22"/>
        </w:rPr>
        <w:t xml:space="preserve"> Street-Level Bureaucracy conference 18-20 juni, 2024 i København. </w:t>
      </w:r>
      <w:hyperlink r:id="rId24" w:history="1">
        <w:r w:rsidRPr="002E1E62">
          <w:rPr>
            <w:rStyle w:val="Hyperlink"/>
            <w:rFonts w:ascii="Calibri" w:hAnsi="Calibri" w:cs="Calibri"/>
            <w:sz w:val="22"/>
            <w:szCs w:val="22"/>
          </w:rPr>
          <w:t>5th Street-Level Bureaucracy Conference - Aalborg Universitet (aau.dk)</w:t>
        </w:r>
      </w:hyperlink>
    </w:p>
    <w:p w14:paraId="3EAB6D9E" w14:textId="5FD9F331" w:rsidR="005E7E64" w:rsidRPr="002E1E62" w:rsidRDefault="005E7E64" w:rsidP="0047136B">
      <w:pPr>
        <w:spacing w:after="160" w:line="259" w:lineRule="auto"/>
        <w:rPr>
          <w:rStyle w:val="Ingen"/>
          <w:rFonts w:ascii="Calibri" w:eastAsia="Helvetica" w:hAnsi="Calibri" w:cs="Calibri"/>
          <w:sz w:val="22"/>
          <w:szCs w:val="22"/>
          <w:lang w:val="da-DK"/>
        </w:rPr>
      </w:pPr>
      <w:r w:rsidRPr="002E1E62">
        <w:rPr>
          <w:rStyle w:val="Ingen"/>
          <w:rFonts w:ascii="Calibri" w:eastAsia="Helvetica" w:hAnsi="Calibri" w:cs="Calibri"/>
          <w:sz w:val="22"/>
          <w:szCs w:val="22"/>
          <w:lang w:val="da-DK"/>
        </w:rPr>
        <w:t xml:space="preserve">TISSA konference 26-28 </w:t>
      </w:r>
      <w:r w:rsidR="002B2004" w:rsidRPr="002E1E62">
        <w:rPr>
          <w:rStyle w:val="Ingen"/>
          <w:rFonts w:ascii="Calibri" w:eastAsia="Helvetica" w:hAnsi="Calibri" w:cs="Calibri"/>
          <w:sz w:val="22"/>
          <w:szCs w:val="22"/>
          <w:lang w:val="da-DK"/>
        </w:rPr>
        <w:t>A</w:t>
      </w:r>
      <w:r w:rsidRPr="002E1E62">
        <w:rPr>
          <w:rStyle w:val="Ingen"/>
          <w:rFonts w:ascii="Calibri" w:eastAsia="Helvetica" w:hAnsi="Calibri" w:cs="Calibri"/>
          <w:sz w:val="22"/>
          <w:szCs w:val="22"/>
          <w:lang w:val="da-DK"/>
        </w:rPr>
        <w:t>ugust</w:t>
      </w:r>
      <w:r w:rsidR="002B2004" w:rsidRPr="002E1E62">
        <w:rPr>
          <w:rStyle w:val="Ingen"/>
          <w:rFonts w:ascii="Calibri" w:eastAsia="Helvetica" w:hAnsi="Calibri" w:cs="Calibri"/>
          <w:sz w:val="22"/>
          <w:szCs w:val="22"/>
          <w:lang w:val="da-DK"/>
        </w:rPr>
        <w:t>,</w:t>
      </w:r>
      <w:r w:rsidRPr="002E1E62">
        <w:rPr>
          <w:rStyle w:val="Ingen"/>
          <w:rFonts w:ascii="Calibri" w:eastAsia="Helvetica" w:hAnsi="Calibri" w:cs="Calibri"/>
          <w:sz w:val="22"/>
          <w:szCs w:val="22"/>
          <w:lang w:val="da-DK"/>
        </w:rPr>
        <w:t xml:space="preserve"> 2024</w:t>
      </w:r>
      <w:r w:rsidR="002B2004" w:rsidRPr="002E1E62">
        <w:rPr>
          <w:rStyle w:val="Ingen"/>
          <w:rFonts w:ascii="Calibri" w:eastAsia="Helvetica" w:hAnsi="Calibri" w:cs="Calibri"/>
          <w:sz w:val="22"/>
          <w:szCs w:val="22"/>
          <w:lang w:val="da-DK"/>
        </w:rPr>
        <w:t xml:space="preserve"> I Athen</w:t>
      </w:r>
      <w:r w:rsidRPr="002E1E62">
        <w:rPr>
          <w:rStyle w:val="Ingen"/>
          <w:rFonts w:ascii="Calibri" w:eastAsia="Helvetica" w:hAnsi="Calibri" w:cs="Calibri"/>
          <w:sz w:val="22"/>
          <w:szCs w:val="22"/>
          <w:lang w:val="da-DK"/>
        </w:rPr>
        <w:t>:</w:t>
      </w:r>
      <w:r w:rsidR="002E1E62" w:rsidRPr="002E1E62">
        <w:rPr>
          <w:rStyle w:val="Ingen"/>
          <w:rFonts w:ascii="Calibri" w:eastAsia="Helvetica" w:hAnsi="Calibri" w:cs="Calibri"/>
          <w:sz w:val="22"/>
          <w:szCs w:val="22"/>
          <w:lang w:val="da-DK"/>
        </w:rPr>
        <w:t xml:space="preserve"> </w:t>
      </w:r>
      <w:hyperlink r:id="rId25" w:history="1">
        <w:r w:rsidR="002E1E62" w:rsidRPr="002E1E62">
          <w:rPr>
            <w:rStyle w:val="Hyperlink"/>
            <w:rFonts w:ascii="Calibri" w:eastAsia="Helvetica" w:hAnsi="Calibri" w:cs="Calibri"/>
            <w:sz w:val="22"/>
            <w:szCs w:val="22"/>
            <w:lang w:val="da-DK"/>
          </w:rPr>
          <w:t>https://www.tissa.net/en</w:t>
        </w:r>
      </w:hyperlink>
    </w:p>
    <w:p w14:paraId="00D7D0A2" w14:textId="77777777" w:rsidR="002E1E62" w:rsidRPr="002E1E62" w:rsidRDefault="002E1E62" w:rsidP="0047136B">
      <w:pPr>
        <w:spacing w:after="160" w:line="259" w:lineRule="auto"/>
        <w:rPr>
          <w:rStyle w:val="Ingen"/>
          <w:rFonts w:ascii="Calibri" w:eastAsia="Helvetica" w:hAnsi="Calibri" w:cs="Calibri"/>
          <w:sz w:val="22"/>
          <w:szCs w:val="22"/>
          <w:lang w:val="da-DK"/>
        </w:rPr>
      </w:pPr>
    </w:p>
    <w:p w14:paraId="108604D3" w14:textId="77777777" w:rsidR="005E7E64" w:rsidRPr="002E1E62" w:rsidRDefault="005E7E64" w:rsidP="0047136B">
      <w:pPr>
        <w:spacing w:after="160" w:line="259" w:lineRule="auto"/>
        <w:rPr>
          <w:rStyle w:val="Ingen"/>
          <w:rFonts w:ascii="Calibri" w:eastAsia="Helvetica" w:hAnsi="Calibri" w:cs="Calibri"/>
          <w:sz w:val="22"/>
          <w:szCs w:val="22"/>
          <w:lang w:val="da-DK"/>
        </w:rPr>
      </w:pPr>
    </w:p>
    <w:p w14:paraId="2500BD2F" w14:textId="77777777" w:rsidR="005E7E64" w:rsidRPr="002E1E62" w:rsidRDefault="005E7E64" w:rsidP="0047136B">
      <w:pPr>
        <w:spacing w:after="160" w:line="259" w:lineRule="auto"/>
        <w:rPr>
          <w:rStyle w:val="Ingen"/>
          <w:rFonts w:ascii="Calibri" w:eastAsia="Helvetica" w:hAnsi="Calibri" w:cs="Calibri"/>
          <w:sz w:val="22"/>
          <w:szCs w:val="22"/>
          <w:lang w:val="da-DK"/>
        </w:rPr>
      </w:pPr>
    </w:p>
    <w:p w14:paraId="1C066197" w14:textId="77777777" w:rsidR="00C535EE" w:rsidRPr="002E1E62" w:rsidRDefault="00C535EE" w:rsidP="0047136B">
      <w:pPr>
        <w:pStyle w:val="Sidefod"/>
        <w:tabs>
          <w:tab w:val="clear" w:pos="4153"/>
          <w:tab w:val="clear" w:pos="8306"/>
          <w:tab w:val="left" w:pos="360"/>
        </w:tabs>
        <w:spacing w:after="160" w:line="259" w:lineRule="auto"/>
        <w:rPr>
          <w:rFonts w:cs="Calibri"/>
        </w:rPr>
      </w:pPr>
    </w:p>
    <w:sectPr w:rsidR="00C535EE" w:rsidRPr="002E1E62">
      <w:type w:val="continuous"/>
      <w:pgSz w:w="11900" w:h="16840"/>
      <w:pgMar w:top="1701" w:right="1134" w:bottom="1701" w:left="1134"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210A" w14:textId="77777777" w:rsidR="00D248CC" w:rsidRDefault="00D248CC">
      <w:r>
        <w:separator/>
      </w:r>
    </w:p>
  </w:endnote>
  <w:endnote w:type="continuationSeparator" w:id="0">
    <w:p w14:paraId="077B91F7" w14:textId="77777777" w:rsidR="00D248CC" w:rsidRDefault="00D2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F3E7" w14:textId="77777777" w:rsidR="0062516F" w:rsidRDefault="0062516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852" w14:textId="77777777" w:rsidR="00C535EE" w:rsidRDefault="00685082">
    <w:pPr>
      <w:pStyle w:val="Sidefod"/>
      <w:jc w:val="right"/>
    </w:pPr>
    <w:r>
      <w:fldChar w:fldCharType="begin"/>
    </w:r>
    <w:r>
      <w:instrText xml:space="preserve"> PAGE </w:instrText>
    </w:r>
    <w:r>
      <w:fldChar w:fldCharType="separate"/>
    </w:r>
    <w:r w:rsidR="0028396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75F6" w14:textId="77777777" w:rsidR="0062516F" w:rsidRDefault="006251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5C2F" w14:textId="77777777" w:rsidR="00D248CC" w:rsidRDefault="00D248CC">
      <w:r>
        <w:separator/>
      </w:r>
    </w:p>
  </w:footnote>
  <w:footnote w:type="continuationSeparator" w:id="0">
    <w:p w14:paraId="1FE6B384" w14:textId="77777777" w:rsidR="00D248CC" w:rsidRDefault="00D2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6865" w14:textId="77777777" w:rsidR="0062516F" w:rsidRDefault="0062516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5967" w14:textId="19792793" w:rsidR="00FE644A" w:rsidRPr="00FE644A" w:rsidRDefault="00605D85" w:rsidP="00605D85">
    <w:pPr>
      <w:jc w:val="right"/>
      <w:rPr>
        <w:rFonts w:ascii="Calibri" w:hAnsi="Calibri" w:cs="Calibri"/>
        <w:color w:val="002060"/>
        <w:sz w:val="40"/>
        <w:szCs w:val="40"/>
      </w:rPr>
    </w:pPr>
    <w:r>
      <w:rPr>
        <w:rFonts w:ascii="Helvetica" w:hAnsi="Helvetica"/>
        <w:noProof/>
      </w:rPr>
      <w:drawing>
        <wp:inline distT="0" distB="0" distL="0" distR="0" wp14:anchorId="7FCFCADC" wp14:editId="61A6637D">
          <wp:extent cx="1172299" cy="577969"/>
          <wp:effectExtent l="0" t="0" r="8890" b="0"/>
          <wp:docPr id="1"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1"/>
                  <a:stretch>
                    <a:fillRect/>
                  </a:stretch>
                </pic:blipFill>
                <pic:spPr>
                  <a:xfrm>
                    <a:off x="0" y="0"/>
                    <a:ext cx="1287766" cy="634897"/>
                  </a:xfrm>
                  <a:prstGeom prst="rect">
                    <a:avLst/>
                  </a:prstGeom>
                  <a:ln w="12700" cap="flat">
                    <a:noFill/>
                    <a:miter lim="400000"/>
                  </a:ln>
                  <a:effectLst/>
                </pic:spPr>
              </pic:pic>
            </a:graphicData>
          </a:graphic>
        </wp:inline>
      </w:drawing>
    </w:r>
    <w:r w:rsidR="00FE644A">
      <w:rPr>
        <w:rFonts w:ascii="Helvetica" w:hAnsi="Helvetica"/>
        <w:noProof/>
      </w:rPr>
      <w:t xml:space="preserve">                                 </w:t>
    </w:r>
  </w:p>
  <w:p w14:paraId="1DF2784E" w14:textId="5146B528" w:rsidR="00C535EE" w:rsidRDefault="00C535EE">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85C8" w14:textId="7B6BB345" w:rsidR="00FE644A" w:rsidRPr="00605D85" w:rsidRDefault="00605D85">
    <w:pPr>
      <w:pStyle w:val="Sidehoved"/>
      <w:rPr>
        <w:color w:val="2E74B5" w:themeColor="accent5" w:themeShade="BF"/>
        <w:sz w:val="56"/>
        <w:szCs w:val="56"/>
      </w:rPr>
    </w:pPr>
    <w:r w:rsidRPr="00605D85">
      <w:rPr>
        <w:rFonts w:cs="Calibri"/>
        <w:color w:val="2E74B5" w:themeColor="accent5" w:themeShade="BF"/>
        <w:sz w:val="56"/>
        <w:szCs w:val="56"/>
      </w:rPr>
      <w:t xml:space="preserve">FORSA Nyhedsbrev </w:t>
    </w:r>
    <w:r w:rsidR="0062516F">
      <w:rPr>
        <w:rFonts w:cs="Calibri"/>
        <w:color w:val="2E74B5" w:themeColor="accent5" w:themeShade="BF"/>
        <w:sz w:val="56"/>
        <w:szCs w:val="56"/>
      </w:rPr>
      <w:t>december</w:t>
    </w:r>
    <w:r w:rsidRPr="00605D85">
      <w:rPr>
        <w:rFonts w:cs="Calibri"/>
        <w:color w:val="2E74B5" w:themeColor="accent5" w:themeShade="BF"/>
        <w:sz w:val="56"/>
        <w:szCs w:val="56"/>
      </w:rPr>
      <w:t xml:space="preserve"> 2023</w:t>
    </w:r>
    <w:r w:rsidRPr="00605D85">
      <w:rPr>
        <w:rFonts w:ascii="Helvetica" w:hAnsi="Helvetica"/>
        <w:noProof/>
        <w:color w:val="2E74B5" w:themeColor="accent5" w:themeShade="BF"/>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0E91E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4CDC55EF"/>
    <w:multiLevelType w:val="hybridMultilevel"/>
    <w:tmpl w:val="63D8AE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5B309D0"/>
    <w:multiLevelType w:val="multilevel"/>
    <w:tmpl w:val="6860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50126"/>
    <w:multiLevelType w:val="hybridMultilevel"/>
    <w:tmpl w:val="F07C4DE4"/>
    <w:numStyleLink w:val="Importeretformat10"/>
  </w:abstractNum>
  <w:abstractNum w:abstractNumId="4" w15:restartNumberingAfterBreak="0">
    <w:nsid w:val="6ABC0CED"/>
    <w:multiLevelType w:val="hybridMultilevel"/>
    <w:tmpl w:val="336AFABC"/>
    <w:numStyleLink w:val="Importeretformat1"/>
  </w:abstractNum>
  <w:abstractNum w:abstractNumId="5" w15:restartNumberingAfterBreak="0">
    <w:nsid w:val="79690608"/>
    <w:multiLevelType w:val="hybridMultilevel"/>
    <w:tmpl w:val="336AFABC"/>
    <w:styleLink w:val="Importeretformat1"/>
    <w:lvl w:ilvl="0" w:tplc="C4D007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7A87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CE5AE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1A20C6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5C84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FA7A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E96FE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183B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6E91F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E683F6A"/>
    <w:multiLevelType w:val="hybridMultilevel"/>
    <w:tmpl w:val="F07C4DE4"/>
    <w:styleLink w:val="Importeretformat10"/>
    <w:lvl w:ilvl="0" w:tplc="96AEF5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2E18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3907A7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E83F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8C06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402D7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3B465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6E34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1AE69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92012370">
    <w:abstractNumId w:val="5"/>
  </w:num>
  <w:num w:numId="2" w16cid:durableId="2138643164">
    <w:abstractNumId w:val="4"/>
  </w:num>
  <w:num w:numId="3" w16cid:durableId="1112819286">
    <w:abstractNumId w:val="6"/>
  </w:num>
  <w:num w:numId="4" w16cid:durableId="1323312523">
    <w:abstractNumId w:val="3"/>
  </w:num>
  <w:num w:numId="5" w16cid:durableId="1627811330">
    <w:abstractNumId w:val="1"/>
  </w:num>
  <w:num w:numId="6" w16cid:durableId="891845369">
    <w:abstractNumId w:val="0"/>
  </w:num>
  <w:num w:numId="7" w16cid:durableId="1609199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EE"/>
    <w:rsid w:val="00076766"/>
    <w:rsid w:val="00077752"/>
    <w:rsid w:val="0009556B"/>
    <w:rsid w:val="00096D80"/>
    <w:rsid w:val="000F2907"/>
    <w:rsid w:val="001322A7"/>
    <w:rsid w:val="00146D8A"/>
    <w:rsid w:val="00163172"/>
    <w:rsid w:val="001A027A"/>
    <w:rsid w:val="001A63E5"/>
    <w:rsid w:val="002325E4"/>
    <w:rsid w:val="0028396B"/>
    <w:rsid w:val="002B2004"/>
    <w:rsid w:val="002E1E62"/>
    <w:rsid w:val="00335D16"/>
    <w:rsid w:val="0036507A"/>
    <w:rsid w:val="00376C3E"/>
    <w:rsid w:val="00393086"/>
    <w:rsid w:val="003A769A"/>
    <w:rsid w:val="003E1CB0"/>
    <w:rsid w:val="0047136B"/>
    <w:rsid w:val="004B0EE0"/>
    <w:rsid w:val="004F11FA"/>
    <w:rsid w:val="005043B3"/>
    <w:rsid w:val="00514376"/>
    <w:rsid w:val="005B7F92"/>
    <w:rsid w:val="005E7E64"/>
    <w:rsid w:val="00605D85"/>
    <w:rsid w:val="0062516F"/>
    <w:rsid w:val="00665496"/>
    <w:rsid w:val="00685082"/>
    <w:rsid w:val="006E11EB"/>
    <w:rsid w:val="00740300"/>
    <w:rsid w:val="00771B64"/>
    <w:rsid w:val="00851FB9"/>
    <w:rsid w:val="009214C1"/>
    <w:rsid w:val="0092186A"/>
    <w:rsid w:val="00961C0D"/>
    <w:rsid w:val="009649B4"/>
    <w:rsid w:val="00966E4F"/>
    <w:rsid w:val="00966F7E"/>
    <w:rsid w:val="00A06518"/>
    <w:rsid w:val="00A97B75"/>
    <w:rsid w:val="00AE0A09"/>
    <w:rsid w:val="00B227F6"/>
    <w:rsid w:val="00B54FC4"/>
    <w:rsid w:val="00B87D89"/>
    <w:rsid w:val="00B9444E"/>
    <w:rsid w:val="00C535EE"/>
    <w:rsid w:val="00C62280"/>
    <w:rsid w:val="00C72C14"/>
    <w:rsid w:val="00CE08A6"/>
    <w:rsid w:val="00CE5640"/>
    <w:rsid w:val="00D111BF"/>
    <w:rsid w:val="00D22D6D"/>
    <w:rsid w:val="00D248CC"/>
    <w:rsid w:val="00D90E36"/>
    <w:rsid w:val="00D93FCB"/>
    <w:rsid w:val="00DF6CFF"/>
    <w:rsid w:val="00E615AA"/>
    <w:rsid w:val="00EC6C6E"/>
    <w:rsid w:val="00ED4D99"/>
    <w:rsid w:val="00EE2231"/>
    <w:rsid w:val="00F10E7C"/>
    <w:rsid w:val="00F43E84"/>
    <w:rsid w:val="00FB5B75"/>
    <w:rsid w:val="00FD7E6A"/>
    <w:rsid w:val="00FE64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E20D"/>
  <w15:docId w15:val="{70FA9074-8E9D-4D3B-8F44-6B07F1F0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basedOn w:val="Normal"/>
    <w:next w:val="Normal"/>
    <w:link w:val="Overskrift1Tegn"/>
    <w:uiPriority w:val="9"/>
    <w:qFormat/>
    <w:rsid w:val="00AE0A09"/>
    <w:pPr>
      <w:keepNext/>
      <w:keepLines/>
      <w:spacing w:before="240"/>
      <w:outlineLvl w:val="0"/>
    </w:pPr>
    <w:rPr>
      <w:rFonts w:ascii="Calibri" w:eastAsiaTheme="majorEastAsia" w:hAnsi="Calibri" w:cstheme="majorBidi"/>
      <w:b/>
      <w:color w:val="2F5496" w:themeColor="accent1" w:themeShade="BF"/>
      <w:sz w:val="32"/>
      <w:szCs w:val="32"/>
    </w:rPr>
  </w:style>
  <w:style w:type="paragraph" w:styleId="Overskrift2">
    <w:name w:val="heading 2"/>
    <w:basedOn w:val="Normal"/>
    <w:next w:val="Normal"/>
    <w:link w:val="Overskrift2Tegn"/>
    <w:uiPriority w:val="9"/>
    <w:unhideWhenUsed/>
    <w:qFormat/>
    <w:rsid w:val="00B87D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7136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153"/>
        <w:tab w:val="right" w:pos="8306"/>
      </w:tabs>
    </w:pPr>
    <w:rPr>
      <w:rFonts w:ascii="Calibri" w:hAnsi="Calibri" w:cs="Arial Unicode MS"/>
      <w:color w:val="000000"/>
      <w:sz w:val="22"/>
      <w:szCs w:val="22"/>
      <w:u w:color="000000"/>
    </w:rPr>
  </w:style>
  <w:style w:type="paragraph" w:styleId="Sidefod">
    <w:name w:val="footer"/>
    <w:pPr>
      <w:tabs>
        <w:tab w:val="center" w:pos="4153"/>
        <w:tab w:val="right" w:pos="8306"/>
      </w:tabs>
    </w:pPr>
    <w:rPr>
      <w:rFonts w:ascii="Calibri" w:hAnsi="Calibri" w:cs="Arial Unicode MS"/>
      <w:color w:val="000000"/>
      <w:sz w:val="22"/>
      <w:szCs w:val="22"/>
      <w:u w:color="000000"/>
    </w:rPr>
  </w:style>
  <w:style w:type="paragraph" w:customStyle="1" w:styleId="Standard">
    <w:name w:val="Standard"/>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Brdtekst">
    <w:name w:val="Body Text"/>
    <w:rPr>
      <w:rFonts w:eastAsia="Times New Roman"/>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character" w:customStyle="1" w:styleId="Ingen">
    <w:name w:val="Ingen"/>
  </w:style>
  <w:style w:type="character" w:customStyle="1" w:styleId="Hyperlink1">
    <w:name w:val="Hyperlink.1"/>
    <w:basedOn w:val="Ingen"/>
    <w:rPr>
      <w:rFonts w:ascii="Calibri" w:eastAsia="Calibri" w:hAnsi="Calibri" w:cs="Calibri"/>
      <w:outline w:val="0"/>
      <w:color w:val="0563C1"/>
      <w:sz w:val="22"/>
      <w:szCs w:val="22"/>
      <w:u w:val="single" w:color="0563C1"/>
      <w:lang w:val="da-DK"/>
    </w:rPr>
  </w:style>
  <w:style w:type="character" w:customStyle="1" w:styleId="Hyperlink2">
    <w:name w:val="Hyperlink.2"/>
    <w:basedOn w:val="Link"/>
    <w:rPr>
      <w:outline w:val="0"/>
      <w:color w:val="0563C1"/>
      <w:u w:val="single" w:color="0563C1"/>
      <w:lang w:val="en-US"/>
    </w:rPr>
  </w:style>
  <w:style w:type="character" w:customStyle="1" w:styleId="Hyperlink3">
    <w:name w:val="Hyperlink.3"/>
    <w:basedOn w:val="Ingen"/>
    <w:rPr>
      <w:rFonts w:ascii="Calibri" w:eastAsia="Calibri" w:hAnsi="Calibri" w:cs="Calibri"/>
      <w:b/>
      <w:bCs/>
      <w:outline w:val="0"/>
      <w:color w:val="0563C1"/>
      <w:u w:val="single" w:color="0563C1"/>
      <w:shd w:val="clear" w:color="auto" w:fill="FFFFFF"/>
    </w:rPr>
  </w:style>
  <w:style w:type="numbering" w:customStyle="1" w:styleId="Importeretformat1">
    <w:name w:val="Importeret format 1"/>
    <w:pPr>
      <w:numPr>
        <w:numId w:val="1"/>
      </w:numPr>
    </w:pPr>
  </w:style>
  <w:style w:type="character" w:customStyle="1" w:styleId="Hyperlink4">
    <w:name w:val="Hyperlink.4"/>
    <w:basedOn w:val="Link"/>
    <w:rPr>
      <w:outline w:val="0"/>
      <w:color w:val="4472C4"/>
      <w:u w:val="single" w:color="4472C4"/>
      <w:lang w:val="en-US"/>
    </w:rPr>
  </w:style>
  <w:style w:type="character" w:customStyle="1" w:styleId="Hyperlink5">
    <w:name w:val="Hyperlink.5"/>
    <w:basedOn w:val="Link"/>
    <w:rPr>
      <w:outline w:val="0"/>
      <w:color w:val="4472C4"/>
      <w:u w:val="single" w:color="4472C4"/>
    </w:rPr>
  </w:style>
  <w:style w:type="character" w:customStyle="1" w:styleId="Hyperlink6">
    <w:name w:val="Hyperlink.6"/>
    <w:basedOn w:val="Ingen"/>
    <w:rPr>
      <w:shd w:val="clear" w:color="auto" w:fill="FFFFFF"/>
    </w:rPr>
  </w:style>
  <w:style w:type="numbering" w:customStyle="1" w:styleId="Importeretformat10">
    <w:name w:val="Importeret format 1.0"/>
    <w:pPr>
      <w:numPr>
        <w:numId w:val="3"/>
      </w:numPr>
    </w:pPr>
  </w:style>
  <w:style w:type="paragraph" w:styleId="Markeringsbobletekst">
    <w:name w:val="Balloon Text"/>
    <w:basedOn w:val="Normal"/>
    <w:link w:val="MarkeringsbobletekstTegn"/>
    <w:uiPriority w:val="99"/>
    <w:semiHidden/>
    <w:unhideWhenUsed/>
    <w:rsid w:val="0028396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8396B"/>
    <w:rPr>
      <w:rFonts w:ascii="Segoe UI" w:hAnsi="Segoe UI" w:cs="Segoe UI"/>
      <w:sz w:val="18"/>
      <w:szCs w:val="18"/>
      <w:lang w:val="en-US" w:eastAsia="en-US"/>
    </w:rPr>
  </w:style>
  <w:style w:type="paragraph" w:styleId="Listeafsnit">
    <w:name w:val="List Paragraph"/>
    <w:basedOn w:val="Normal"/>
    <w:uiPriority w:val="34"/>
    <w:qFormat/>
    <w:rsid w:val="00096D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a-DK"/>
    </w:rPr>
  </w:style>
  <w:style w:type="character" w:styleId="Fremhv">
    <w:name w:val="Emphasis"/>
    <w:basedOn w:val="Standardskrifttypeiafsnit"/>
    <w:uiPriority w:val="20"/>
    <w:qFormat/>
    <w:rsid w:val="00096D80"/>
    <w:rPr>
      <w:i/>
      <w:iCs/>
    </w:rPr>
  </w:style>
  <w:style w:type="paragraph" w:styleId="Opstilling-punkttegn">
    <w:name w:val="List Bullet"/>
    <w:basedOn w:val="Normal"/>
    <w:uiPriority w:val="99"/>
    <w:unhideWhenUsed/>
    <w:rsid w:val="00EE2231"/>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Pr>
      <w:rFonts w:ascii="Arial" w:eastAsiaTheme="minorHAnsi" w:hAnsi="Arial" w:cstheme="minorBidi"/>
      <w:sz w:val="22"/>
      <w:szCs w:val="22"/>
      <w:bdr w:val="none" w:sz="0" w:space="0" w:color="auto"/>
      <w:lang w:val="da-DK"/>
    </w:rPr>
  </w:style>
  <w:style w:type="character" w:styleId="BesgtLink">
    <w:name w:val="FollowedHyperlink"/>
    <w:basedOn w:val="Standardskrifttypeiafsnit"/>
    <w:uiPriority w:val="99"/>
    <w:semiHidden/>
    <w:unhideWhenUsed/>
    <w:rsid w:val="00EE2231"/>
    <w:rPr>
      <w:color w:val="FF00FF" w:themeColor="followedHyperlink"/>
      <w:u w:val="single"/>
    </w:rPr>
  </w:style>
  <w:style w:type="character" w:customStyle="1" w:styleId="Overskrift1Tegn">
    <w:name w:val="Overskrift 1 Tegn"/>
    <w:basedOn w:val="Standardskrifttypeiafsnit"/>
    <w:link w:val="Overskrift1"/>
    <w:uiPriority w:val="9"/>
    <w:rsid w:val="00AE0A09"/>
    <w:rPr>
      <w:rFonts w:ascii="Calibri" w:eastAsiaTheme="majorEastAsia" w:hAnsi="Calibri" w:cstheme="majorBidi"/>
      <w:b/>
      <w:color w:val="2F5496" w:themeColor="accent1" w:themeShade="BF"/>
      <w:sz w:val="32"/>
      <w:szCs w:val="32"/>
      <w:lang w:val="en-US" w:eastAsia="en-US"/>
    </w:rPr>
  </w:style>
  <w:style w:type="paragraph" w:styleId="NormalWeb">
    <w:name w:val="Normal (Web)"/>
    <w:basedOn w:val="Normal"/>
    <w:uiPriority w:val="99"/>
    <w:unhideWhenUsed/>
    <w:rsid w:val="00C72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styleId="Strk">
    <w:name w:val="Strong"/>
    <w:basedOn w:val="Standardskrifttypeiafsnit"/>
    <w:uiPriority w:val="22"/>
    <w:qFormat/>
    <w:rsid w:val="00C72C14"/>
    <w:rPr>
      <w:b/>
      <w:bCs/>
    </w:rPr>
  </w:style>
  <w:style w:type="character" w:customStyle="1" w:styleId="screen-reader-text">
    <w:name w:val="screen-reader-text"/>
    <w:basedOn w:val="Standardskrifttypeiafsnit"/>
    <w:rsid w:val="00C72C14"/>
  </w:style>
  <w:style w:type="character" w:styleId="Ulstomtale">
    <w:name w:val="Unresolved Mention"/>
    <w:basedOn w:val="Standardskrifttypeiafsnit"/>
    <w:uiPriority w:val="99"/>
    <w:semiHidden/>
    <w:unhideWhenUsed/>
    <w:rsid w:val="003E1CB0"/>
    <w:rPr>
      <w:color w:val="605E5C"/>
      <w:shd w:val="clear" w:color="auto" w:fill="E1DFDD"/>
    </w:rPr>
  </w:style>
  <w:style w:type="character" w:styleId="Kommentarhenvisning">
    <w:name w:val="annotation reference"/>
    <w:basedOn w:val="Standardskrifttypeiafsnit"/>
    <w:uiPriority w:val="99"/>
    <w:semiHidden/>
    <w:unhideWhenUsed/>
    <w:rsid w:val="00FB5B75"/>
    <w:rPr>
      <w:sz w:val="16"/>
      <w:szCs w:val="16"/>
    </w:rPr>
  </w:style>
  <w:style w:type="paragraph" w:styleId="Kommentartekst">
    <w:name w:val="annotation text"/>
    <w:basedOn w:val="Normal"/>
    <w:link w:val="KommentartekstTegn"/>
    <w:uiPriority w:val="99"/>
    <w:semiHidden/>
    <w:unhideWhenUsed/>
    <w:rsid w:val="00FB5B75"/>
    <w:rPr>
      <w:sz w:val="20"/>
      <w:szCs w:val="20"/>
    </w:rPr>
  </w:style>
  <w:style w:type="character" w:customStyle="1" w:styleId="KommentartekstTegn">
    <w:name w:val="Kommentartekst Tegn"/>
    <w:basedOn w:val="Standardskrifttypeiafsnit"/>
    <w:link w:val="Kommentartekst"/>
    <w:uiPriority w:val="99"/>
    <w:semiHidden/>
    <w:rsid w:val="00FB5B75"/>
    <w:rPr>
      <w:lang w:val="en-US" w:eastAsia="en-US"/>
    </w:rPr>
  </w:style>
  <w:style w:type="paragraph" w:styleId="Kommentaremne">
    <w:name w:val="annotation subject"/>
    <w:basedOn w:val="Kommentartekst"/>
    <w:next w:val="Kommentartekst"/>
    <w:link w:val="KommentaremneTegn"/>
    <w:uiPriority w:val="99"/>
    <w:semiHidden/>
    <w:unhideWhenUsed/>
    <w:rsid w:val="00FB5B75"/>
    <w:rPr>
      <w:b/>
      <w:bCs/>
    </w:rPr>
  </w:style>
  <w:style w:type="character" w:customStyle="1" w:styleId="KommentaremneTegn">
    <w:name w:val="Kommentaremne Tegn"/>
    <w:basedOn w:val="KommentartekstTegn"/>
    <w:link w:val="Kommentaremne"/>
    <w:uiPriority w:val="99"/>
    <w:semiHidden/>
    <w:rsid w:val="00FB5B75"/>
    <w:rPr>
      <w:b/>
      <w:bCs/>
      <w:lang w:val="en-US" w:eastAsia="en-US"/>
    </w:rPr>
  </w:style>
  <w:style w:type="character" w:styleId="Kraftigfremhvning">
    <w:name w:val="Intense Emphasis"/>
    <w:basedOn w:val="Standardskrifttypeiafsnit"/>
    <w:uiPriority w:val="21"/>
    <w:qFormat/>
    <w:rsid w:val="00514376"/>
    <w:rPr>
      <w:i/>
      <w:iCs/>
      <w:color w:val="4472C4" w:themeColor="accent1"/>
    </w:rPr>
  </w:style>
  <w:style w:type="character" w:customStyle="1" w:styleId="Overskrift2Tegn">
    <w:name w:val="Overskrift 2 Tegn"/>
    <w:basedOn w:val="Standardskrifttypeiafsnit"/>
    <w:link w:val="Overskrift2"/>
    <w:uiPriority w:val="9"/>
    <w:rsid w:val="00B87D89"/>
    <w:rPr>
      <w:rFonts w:asciiTheme="majorHAnsi" w:eastAsiaTheme="majorEastAsia" w:hAnsiTheme="majorHAnsi" w:cstheme="majorBidi"/>
      <w:color w:val="2F5496" w:themeColor="accent1" w:themeShade="BF"/>
      <w:sz w:val="26"/>
      <w:szCs w:val="26"/>
      <w:lang w:val="en-US" w:eastAsia="en-US"/>
    </w:rPr>
  </w:style>
  <w:style w:type="character" w:customStyle="1" w:styleId="Overskrift3Tegn">
    <w:name w:val="Overskrift 3 Tegn"/>
    <w:basedOn w:val="Standardskrifttypeiafsnit"/>
    <w:link w:val="Overskrift3"/>
    <w:uiPriority w:val="9"/>
    <w:rsid w:val="0047136B"/>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2774">
      <w:bodyDiv w:val="1"/>
      <w:marLeft w:val="0"/>
      <w:marRight w:val="0"/>
      <w:marTop w:val="0"/>
      <w:marBottom w:val="0"/>
      <w:divBdr>
        <w:top w:val="none" w:sz="0" w:space="0" w:color="auto"/>
        <w:left w:val="none" w:sz="0" w:space="0" w:color="auto"/>
        <w:bottom w:val="none" w:sz="0" w:space="0" w:color="auto"/>
        <w:right w:val="none" w:sz="0" w:space="0" w:color="auto"/>
      </w:divBdr>
    </w:div>
    <w:div w:id="294024704">
      <w:bodyDiv w:val="1"/>
      <w:marLeft w:val="0"/>
      <w:marRight w:val="0"/>
      <w:marTop w:val="0"/>
      <w:marBottom w:val="0"/>
      <w:divBdr>
        <w:top w:val="none" w:sz="0" w:space="0" w:color="auto"/>
        <w:left w:val="none" w:sz="0" w:space="0" w:color="auto"/>
        <w:bottom w:val="none" w:sz="0" w:space="0" w:color="auto"/>
        <w:right w:val="none" w:sz="0" w:space="0" w:color="auto"/>
      </w:divBdr>
    </w:div>
    <w:div w:id="1065565537">
      <w:bodyDiv w:val="1"/>
      <w:marLeft w:val="0"/>
      <w:marRight w:val="0"/>
      <w:marTop w:val="0"/>
      <w:marBottom w:val="0"/>
      <w:divBdr>
        <w:top w:val="none" w:sz="0" w:space="0" w:color="auto"/>
        <w:left w:val="none" w:sz="0" w:space="0" w:color="auto"/>
        <w:bottom w:val="none" w:sz="0" w:space="0" w:color="auto"/>
        <w:right w:val="none" w:sz="0" w:space="0" w:color="auto"/>
      </w:divBdr>
      <w:divsChild>
        <w:div w:id="1164201785">
          <w:marLeft w:val="0"/>
          <w:marRight w:val="0"/>
          <w:marTop w:val="0"/>
          <w:marBottom w:val="0"/>
          <w:divBdr>
            <w:top w:val="none" w:sz="0" w:space="0" w:color="auto"/>
            <w:left w:val="none" w:sz="0" w:space="0" w:color="auto"/>
            <w:bottom w:val="none" w:sz="0" w:space="0" w:color="auto"/>
            <w:right w:val="none" w:sz="0" w:space="0" w:color="auto"/>
          </w:divBdr>
        </w:div>
        <w:div w:id="675763285">
          <w:marLeft w:val="0"/>
          <w:marRight w:val="0"/>
          <w:marTop w:val="0"/>
          <w:marBottom w:val="0"/>
          <w:divBdr>
            <w:top w:val="none" w:sz="0" w:space="0" w:color="auto"/>
            <w:left w:val="none" w:sz="0" w:space="0" w:color="auto"/>
            <w:bottom w:val="none" w:sz="0" w:space="0" w:color="auto"/>
            <w:right w:val="none" w:sz="0" w:space="0" w:color="auto"/>
          </w:divBdr>
          <w:divsChild>
            <w:div w:id="708141234">
              <w:marLeft w:val="0"/>
              <w:marRight w:val="0"/>
              <w:marTop w:val="0"/>
              <w:marBottom w:val="0"/>
              <w:divBdr>
                <w:top w:val="none" w:sz="0" w:space="0" w:color="auto"/>
                <w:left w:val="none" w:sz="0" w:space="0" w:color="auto"/>
                <w:bottom w:val="none" w:sz="0" w:space="0" w:color="auto"/>
                <w:right w:val="none" w:sz="0" w:space="0" w:color="auto"/>
              </w:divBdr>
              <w:divsChild>
                <w:div w:id="1539665934">
                  <w:marLeft w:val="0"/>
                  <w:marRight w:val="0"/>
                  <w:marTop w:val="0"/>
                  <w:marBottom w:val="0"/>
                  <w:divBdr>
                    <w:top w:val="none" w:sz="0" w:space="0" w:color="auto"/>
                    <w:left w:val="none" w:sz="0" w:space="0" w:color="auto"/>
                    <w:bottom w:val="none" w:sz="0" w:space="0" w:color="auto"/>
                    <w:right w:val="none" w:sz="0" w:space="0" w:color="auto"/>
                  </w:divBdr>
                </w:div>
                <w:div w:id="1741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92558">
      <w:bodyDiv w:val="1"/>
      <w:marLeft w:val="0"/>
      <w:marRight w:val="0"/>
      <w:marTop w:val="0"/>
      <w:marBottom w:val="0"/>
      <w:divBdr>
        <w:top w:val="none" w:sz="0" w:space="0" w:color="auto"/>
        <w:left w:val="none" w:sz="0" w:space="0" w:color="auto"/>
        <w:bottom w:val="none" w:sz="0" w:space="0" w:color="auto"/>
        <w:right w:val="none" w:sz="0" w:space="0" w:color="auto"/>
      </w:divBdr>
    </w:div>
    <w:div w:id="1825663010">
      <w:bodyDiv w:val="1"/>
      <w:marLeft w:val="0"/>
      <w:marRight w:val="0"/>
      <w:marTop w:val="0"/>
      <w:marBottom w:val="0"/>
      <w:divBdr>
        <w:top w:val="none" w:sz="0" w:space="0" w:color="auto"/>
        <w:left w:val="none" w:sz="0" w:space="0" w:color="auto"/>
        <w:bottom w:val="none" w:sz="0" w:space="0" w:color="auto"/>
        <w:right w:val="none" w:sz="0" w:space="0" w:color="auto"/>
      </w:divBdr>
    </w:div>
    <w:div w:id="2041542228">
      <w:bodyDiv w:val="1"/>
      <w:marLeft w:val="0"/>
      <w:marRight w:val="0"/>
      <w:marTop w:val="0"/>
      <w:marBottom w:val="0"/>
      <w:divBdr>
        <w:top w:val="none" w:sz="0" w:space="0" w:color="auto"/>
        <w:left w:val="none" w:sz="0" w:space="0" w:color="auto"/>
        <w:bottom w:val="none" w:sz="0" w:space="0" w:color="auto"/>
        <w:right w:val="none" w:sz="0" w:space="0" w:color="auto"/>
      </w:divBdr>
    </w:div>
    <w:div w:id="214554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1018819.ct.sendgrid.net/ls/click?upn=ec7CdroeTlau-2Bv7M9HXnw7Q6G2eIpSJvabELtmJH2UgN1ol1lYFvYjIN4uToY8lw-2Bs1RnhOabd65Tt9RXTUiFA-3D-3DJz_f_lvNTUMR2jXPuuu26N7fyuv7gY8p5aQQUpyc-2BnydGVcho2O52ACUFINnxUCwXtA9TlYknQwy-2BexpVu9w8eQjulvnXPLge5ohJllAkSUsD0zK16JPjP4JvizgplXecKW8IKTbJdjDUZRcdZ-2BQ0kkdyXcsF2lTUyWL8edxcep38JroFg7OzWGWeNdhOSCG-2BASW-2BxEt0VoYxrCXU3BHVD-2BxNHNp28gqQSmhM3O5ByLLRkQt75f-2BdKDycUlVcXI6m6piYvDyttZw0fyG8FiP3VWMdFarzUz1LeZHPvomoxzQkBnoGU-2BWc7dEUsXRAlMgnMvz66AsqS6YBvMWdeO8z3wSmGns0-2BgqETxh52HNVk2-2FpfI0c7C5hCyrE3-2FC-2BIuN-2Bxe6iziKJUZv1LWHK7xZP98pSg-2FcfJ9ipOjkzBldhpbrw1UfqgH-2F0Dzl2dfB80ohwQxrBA-2FeVpOd1LQTUVZwm57gR-2BBS7EkubW7duysbo5o-2FyMkw-3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ubscriptions@tandf.co.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bc@via.dk" TargetMode="External"/><Relationship Id="rId25" Type="http://schemas.openxmlformats.org/officeDocument/2006/relationships/hyperlink" Target="https://www.tissa.net/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r03.safelinks.protection.outlook.com/?url=https://think.taylorandfrancis.com/editor_recruitment/nordic-social-work-research-recruiting-for-reviewers/?utm_source=TFO&amp;utm_medium=cms&amp;utm_campaign=JSA33382&amp;_ga=2.9290805.1842332506.1671447276-1786813771.1648565735&amp;_gl=1*hvj9t5*_ga*MTc4NjgxMzc3MS4xNjQ4NTY1NzM1*_ga_0HYE8YG0M6*MTY3MTU0OTA1NC40OTMuMS4xNjcxNTQ5MDU5LjAuMC4w&amp;data=05%257C01%257C%257C68f7aeb928714719e5c708dae34d725e%257C87879f2e73044bf2baf263e7f83f3c34%257C0%257C0%257C638072219015640941%257CUnknown%257CTWFpbGZsb3d8eyJWIjoiMC4wLjAwMDAiLCJQIjoiV2luMzIiLCJBTiI6Ik1haWwiLCJXVCI6Mn0=%257C3000%257C%257C%257C&amp;sdata=TNa0xBaGZOagb9qGxt3qA+NOXUOWXyuz/hOVlwz53X0=&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ubb.aau.dk/lises/slb-2024"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gu.se/en/event/international-conference-on-social-work-research-education-and-practice-nasswforsa-2024" TargetMode="External"/><Relationship Id="rId10" Type="http://schemas.openxmlformats.org/officeDocument/2006/relationships/endnotes" Target="endnotes.xml"/><Relationship Id="rId19" Type="http://schemas.openxmlformats.org/officeDocument/2006/relationships/hyperlink" Target="https://politica.dk/politicas-phd-serie/kirstine-karmst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swra.org/conference_main.php"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41CBE06AB263479B0FCE396B063619" ma:contentTypeVersion="15" ma:contentTypeDescription="Opret et nyt dokument." ma:contentTypeScope="" ma:versionID="d3e5f94b682921cf6c49ddd233914e2f">
  <xsd:schema xmlns:xsd="http://www.w3.org/2001/XMLSchema" xmlns:xs="http://www.w3.org/2001/XMLSchema" xmlns:p="http://schemas.microsoft.com/office/2006/metadata/properties" xmlns:ns3="88b63a7e-2f8c-4c7f-845a-86b3846daaf2" xmlns:ns4="876747d5-a791-434e-af26-cb3a16062f12" targetNamespace="http://schemas.microsoft.com/office/2006/metadata/properties" ma:root="true" ma:fieldsID="d80ca8d0a185b4c62ac86ba728be9a7b" ns3:_="" ns4:_="">
    <xsd:import namespace="88b63a7e-2f8c-4c7f-845a-86b3846daaf2"/>
    <xsd:import namespace="876747d5-a791-434e-af26-cb3a16062f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_activity"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63a7e-2f8c-4c7f-845a-86b3846daaf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747d5-a791-434e-af26-cb3a16062f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76747d5-a791-434e-af26-cb3a16062f12" xsi:nil="true"/>
  </documentManagement>
</p:properties>
</file>

<file path=customXml/itemProps1.xml><?xml version="1.0" encoding="utf-8"?>
<ds:datastoreItem xmlns:ds="http://schemas.openxmlformats.org/officeDocument/2006/customXml" ds:itemID="{798BCA92-A458-4E59-943D-83958B17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63a7e-2f8c-4c7f-845a-86b3846daaf2"/>
    <ds:schemaRef ds:uri="876747d5-a791-434e-af26-cb3a1606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3B09F-1150-4202-9AE1-04B93BDDC04F}">
  <ds:schemaRefs>
    <ds:schemaRef ds:uri="http://schemas.openxmlformats.org/officeDocument/2006/bibliography"/>
  </ds:schemaRefs>
</ds:datastoreItem>
</file>

<file path=customXml/itemProps3.xml><?xml version="1.0" encoding="utf-8"?>
<ds:datastoreItem xmlns:ds="http://schemas.openxmlformats.org/officeDocument/2006/customXml" ds:itemID="{CA8708D9-AEF4-4AD5-81BC-14AE2F5EFDF0}">
  <ds:schemaRefs>
    <ds:schemaRef ds:uri="http://schemas.microsoft.com/sharepoint/v3/contenttype/forms"/>
  </ds:schemaRefs>
</ds:datastoreItem>
</file>

<file path=customXml/itemProps4.xml><?xml version="1.0" encoding="utf-8"?>
<ds:datastoreItem xmlns:ds="http://schemas.openxmlformats.org/officeDocument/2006/customXml" ds:itemID="{3716294D-73F2-46CE-AF19-80590D682066}">
  <ds:schemaRefs>
    <ds:schemaRef ds:uri="http://schemas.microsoft.com/office/2006/metadata/properties"/>
    <ds:schemaRef ds:uri="http://schemas.microsoft.com/office/infopath/2007/PartnerControls"/>
    <ds:schemaRef ds:uri="876747d5-a791-434e-af26-cb3a16062f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Bøggild Christensen (ABC) | VIA</dc:creator>
  <cp:lastModifiedBy>A.</cp:lastModifiedBy>
  <cp:revision>2</cp:revision>
  <cp:lastPrinted>2023-06-20T07:09:00Z</cp:lastPrinted>
  <dcterms:created xsi:type="dcterms:W3CDTF">2024-01-29T13:29:00Z</dcterms:created>
  <dcterms:modified xsi:type="dcterms:W3CDTF">2024-01-29T13:29:00Z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0x010100B041CBE06AB263479B0FCE396B063619</vt:lpwstr>
  </property>
</Properties>
</file>